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41B6D" w14:textId="7B542483" w:rsidR="008F330B" w:rsidRPr="00055834" w:rsidRDefault="00B53D80" w:rsidP="00055834">
      <w:pPr>
        <w:spacing w:line="360" w:lineRule="auto"/>
        <w:jc w:val="center"/>
        <w:rPr>
          <w:rStyle w:val="nfase"/>
          <w:rFonts w:ascii="Arial" w:hAnsi="Arial" w:cs="Arial"/>
          <w:b/>
          <w:i w:val="0"/>
          <w:color w:val="000000" w:themeColor="text1"/>
          <w:sz w:val="20"/>
          <w:szCs w:val="20"/>
        </w:rPr>
      </w:pPr>
      <w:r w:rsidRPr="00055834">
        <w:rPr>
          <w:rFonts w:ascii="Arial" w:hAnsi="Arial" w:cs="Arial"/>
          <w:b/>
          <w:bCs/>
          <w:color w:val="000000" w:themeColor="text1"/>
          <w:sz w:val="20"/>
          <w:szCs w:val="20"/>
        </w:rPr>
        <w:t>EDITAL DE PREGÃO ELETRÔNICO</w:t>
      </w:r>
      <w:r w:rsidR="003C7A23" w:rsidRPr="00055834">
        <w:rPr>
          <w:rStyle w:val="nfase"/>
          <w:rFonts w:ascii="Arial" w:hAnsi="Arial" w:cs="Arial"/>
          <w:b/>
          <w:i w:val="0"/>
          <w:color w:val="000000" w:themeColor="text1"/>
          <w:sz w:val="20"/>
          <w:szCs w:val="20"/>
        </w:rPr>
        <w:t xml:space="preserve"> Nº </w:t>
      </w:r>
      <w:r w:rsidR="00294620" w:rsidRPr="0005583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55834">
        <w:rPr>
          <w:rStyle w:val="nfase"/>
          <w:rFonts w:ascii="Arial" w:hAnsi="Arial" w:cs="Arial"/>
          <w:b/>
          <w:i w:val="0"/>
          <w:color w:val="000000" w:themeColor="text1"/>
          <w:sz w:val="20"/>
          <w:szCs w:val="20"/>
        </w:rPr>
        <w:instrText xml:space="preserve"> FORMTEXT </w:instrText>
      </w:r>
      <w:r w:rsidR="00294620" w:rsidRPr="00055834">
        <w:rPr>
          <w:rStyle w:val="nfase"/>
          <w:rFonts w:ascii="Arial" w:hAnsi="Arial" w:cs="Arial"/>
          <w:b/>
          <w:i w:val="0"/>
          <w:color w:val="000000" w:themeColor="text1"/>
          <w:sz w:val="20"/>
          <w:szCs w:val="20"/>
        </w:rPr>
      </w:r>
      <w:r w:rsidR="00294620" w:rsidRPr="00055834">
        <w:rPr>
          <w:rStyle w:val="nfase"/>
          <w:rFonts w:ascii="Arial" w:hAnsi="Arial" w:cs="Arial"/>
          <w:b/>
          <w:i w:val="0"/>
          <w:color w:val="000000" w:themeColor="text1"/>
          <w:sz w:val="20"/>
          <w:szCs w:val="20"/>
        </w:rPr>
        <w:fldChar w:fldCharType="separate"/>
      </w:r>
      <w:r w:rsidR="00216BBA">
        <w:rPr>
          <w:rStyle w:val="nfase"/>
          <w:rFonts w:ascii="Arial" w:hAnsi="Arial" w:cs="Arial"/>
          <w:b/>
          <w:i w:val="0"/>
          <w:color w:val="000000" w:themeColor="text1"/>
          <w:sz w:val="20"/>
          <w:szCs w:val="20"/>
        </w:rPr>
        <w:t>055</w:t>
      </w:r>
      <w:r w:rsidR="00294620" w:rsidRPr="00055834">
        <w:rPr>
          <w:rStyle w:val="nfase"/>
          <w:rFonts w:ascii="Arial" w:hAnsi="Arial" w:cs="Arial"/>
          <w:b/>
          <w:i w:val="0"/>
          <w:color w:val="000000" w:themeColor="text1"/>
          <w:sz w:val="20"/>
          <w:szCs w:val="20"/>
        </w:rPr>
        <w:fldChar w:fldCharType="end"/>
      </w:r>
      <w:r w:rsidR="003C7A23" w:rsidRPr="00055834">
        <w:rPr>
          <w:rStyle w:val="nfase"/>
          <w:rFonts w:ascii="Arial" w:hAnsi="Arial" w:cs="Arial"/>
          <w:b/>
          <w:i w:val="0"/>
          <w:color w:val="000000" w:themeColor="text1"/>
          <w:sz w:val="20"/>
          <w:szCs w:val="20"/>
        </w:rPr>
        <w:t>/</w:t>
      </w:r>
      <w:r w:rsidR="00294620" w:rsidRPr="0005583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55834">
        <w:rPr>
          <w:rStyle w:val="nfase"/>
          <w:rFonts w:ascii="Arial" w:hAnsi="Arial" w:cs="Arial"/>
          <w:b/>
          <w:i w:val="0"/>
          <w:color w:val="000000" w:themeColor="text1"/>
          <w:sz w:val="20"/>
          <w:szCs w:val="20"/>
        </w:rPr>
        <w:instrText xml:space="preserve"> FORMTEXT </w:instrText>
      </w:r>
      <w:r w:rsidR="00294620" w:rsidRPr="00055834">
        <w:rPr>
          <w:rStyle w:val="nfase"/>
          <w:rFonts w:ascii="Arial" w:hAnsi="Arial" w:cs="Arial"/>
          <w:b/>
          <w:i w:val="0"/>
          <w:color w:val="000000" w:themeColor="text1"/>
          <w:sz w:val="20"/>
          <w:szCs w:val="20"/>
        </w:rPr>
      </w:r>
      <w:r w:rsidR="00294620" w:rsidRPr="00055834">
        <w:rPr>
          <w:rStyle w:val="nfase"/>
          <w:rFonts w:ascii="Arial" w:hAnsi="Arial" w:cs="Arial"/>
          <w:b/>
          <w:i w:val="0"/>
          <w:color w:val="000000" w:themeColor="text1"/>
          <w:sz w:val="20"/>
          <w:szCs w:val="20"/>
        </w:rPr>
        <w:fldChar w:fldCharType="separate"/>
      </w:r>
      <w:r w:rsidR="00D74188" w:rsidRPr="00055834">
        <w:rPr>
          <w:rStyle w:val="nfase"/>
          <w:rFonts w:ascii="Arial" w:hAnsi="Arial" w:cs="Arial"/>
          <w:b/>
          <w:i w:val="0"/>
          <w:color w:val="000000" w:themeColor="text1"/>
          <w:sz w:val="20"/>
          <w:szCs w:val="20"/>
        </w:rPr>
        <w:t>2025</w:t>
      </w:r>
      <w:r w:rsidR="00294620" w:rsidRPr="00055834">
        <w:rPr>
          <w:rStyle w:val="nfase"/>
          <w:rFonts w:ascii="Arial" w:hAnsi="Arial" w:cs="Arial"/>
          <w:b/>
          <w:i w:val="0"/>
          <w:color w:val="000000" w:themeColor="text1"/>
          <w:sz w:val="20"/>
          <w:szCs w:val="20"/>
        </w:rPr>
        <w:fldChar w:fldCharType="end"/>
      </w:r>
    </w:p>
    <w:p w14:paraId="1CC7C9FE" w14:textId="53B2E09B" w:rsidR="003C7A23" w:rsidRPr="00055834" w:rsidRDefault="00701A92" w:rsidP="00055834">
      <w:pPr>
        <w:spacing w:line="360" w:lineRule="auto"/>
        <w:jc w:val="center"/>
        <w:rPr>
          <w:rStyle w:val="nfase"/>
          <w:rFonts w:ascii="Arial" w:hAnsi="Arial" w:cs="Arial"/>
          <w:i w:val="0"/>
          <w:color w:val="000000" w:themeColor="text1"/>
          <w:sz w:val="20"/>
          <w:szCs w:val="20"/>
        </w:rPr>
      </w:pPr>
      <w:r w:rsidRPr="00055834">
        <w:rPr>
          <w:rStyle w:val="nfase"/>
          <w:rFonts w:ascii="Arial" w:hAnsi="Arial" w:cs="Arial"/>
          <w:b/>
          <w:i w:val="0"/>
          <w:color w:val="000000" w:themeColor="text1"/>
          <w:sz w:val="20"/>
          <w:szCs w:val="20"/>
        </w:rPr>
        <w:t xml:space="preserve">PROCESSO </w:t>
      </w:r>
      <w:r w:rsidR="00F03983" w:rsidRPr="00055834">
        <w:rPr>
          <w:rStyle w:val="nfase"/>
          <w:rFonts w:ascii="Arial" w:hAnsi="Arial" w:cs="Arial"/>
          <w:b/>
          <w:i w:val="0"/>
          <w:color w:val="000000" w:themeColor="text1"/>
          <w:sz w:val="20"/>
          <w:szCs w:val="20"/>
        </w:rPr>
        <w:t>LICITATÓRIO</w:t>
      </w:r>
      <w:r w:rsidRPr="00055834">
        <w:rPr>
          <w:rStyle w:val="nfase"/>
          <w:rFonts w:ascii="Arial" w:hAnsi="Arial" w:cs="Arial"/>
          <w:b/>
          <w:i w:val="0"/>
          <w:color w:val="000000" w:themeColor="text1"/>
          <w:sz w:val="20"/>
          <w:szCs w:val="20"/>
        </w:rPr>
        <w:t xml:space="preserve"> N°</w:t>
      </w:r>
      <w:r w:rsidR="00294620" w:rsidRPr="00055834">
        <w:rPr>
          <w:rStyle w:val="nfase"/>
          <w:rFonts w:ascii="Arial" w:hAnsi="Arial" w:cs="Arial"/>
          <w:b/>
          <w:i w:val="0"/>
          <w:color w:val="000000" w:themeColor="text1"/>
          <w:sz w:val="20"/>
          <w:szCs w:val="20"/>
        </w:rPr>
        <w:t xml:space="preserve"> </w:t>
      </w:r>
      <w:r w:rsidR="00294620" w:rsidRPr="0005583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55834">
        <w:rPr>
          <w:rStyle w:val="nfase"/>
          <w:rFonts w:ascii="Arial" w:hAnsi="Arial" w:cs="Arial"/>
          <w:b/>
          <w:i w:val="0"/>
          <w:color w:val="000000" w:themeColor="text1"/>
          <w:sz w:val="20"/>
          <w:szCs w:val="20"/>
        </w:rPr>
        <w:instrText xml:space="preserve"> FORMTEXT </w:instrText>
      </w:r>
      <w:r w:rsidR="00294620" w:rsidRPr="00055834">
        <w:rPr>
          <w:rStyle w:val="nfase"/>
          <w:rFonts w:ascii="Arial" w:hAnsi="Arial" w:cs="Arial"/>
          <w:b/>
          <w:i w:val="0"/>
          <w:color w:val="000000" w:themeColor="text1"/>
          <w:sz w:val="20"/>
          <w:szCs w:val="20"/>
        </w:rPr>
      </w:r>
      <w:r w:rsidR="00294620" w:rsidRPr="00055834">
        <w:rPr>
          <w:rStyle w:val="nfase"/>
          <w:rFonts w:ascii="Arial" w:hAnsi="Arial" w:cs="Arial"/>
          <w:b/>
          <w:i w:val="0"/>
          <w:color w:val="000000" w:themeColor="text1"/>
          <w:sz w:val="20"/>
          <w:szCs w:val="20"/>
        </w:rPr>
        <w:fldChar w:fldCharType="separate"/>
      </w:r>
      <w:r w:rsidR="00E328FB" w:rsidRPr="00055834">
        <w:rPr>
          <w:rStyle w:val="nfase"/>
          <w:rFonts w:ascii="Arial" w:hAnsi="Arial" w:cs="Arial"/>
          <w:b/>
          <w:i w:val="0"/>
          <w:color w:val="000000" w:themeColor="text1"/>
          <w:sz w:val="20"/>
          <w:szCs w:val="20"/>
        </w:rPr>
        <w:t>090</w:t>
      </w:r>
      <w:r w:rsidR="00294620" w:rsidRPr="00055834">
        <w:rPr>
          <w:rStyle w:val="nfase"/>
          <w:rFonts w:ascii="Arial" w:hAnsi="Arial" w:cs="Arial"/>
          <w:b/>
          <w:i w:val="0"/>
          <w:color w:val="000000" w:themeColor="text1"/>
          <w:sz w:val="20"/>
          <w:szCs w:val="20"/>
        </w:rPr>
        <w:fldChar w:fldCharType="end"/>
      </w:r>
      <w:r w:rsidR="00294620" w:rsidRPr="00055834">
        <w:rPr>
          <w:rStyle w:val="nfase"/>
          <w:rFonts w:ascii="Arial" w:hAnsi="Arial" w:cs="Arial"/>
          <w:b/>
          <w:i w:val="0"/>
          <w:color w:val="000000" w:themeColor="text1"/>
          <w:sz w:val="20"/>
          <w:szCs w:val="20"/>
        </w:rPr>
        <w:t>/</w:t>
      </w:r>
      <w:r w:rsidR="00294620" w:rsidRPr="0005583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55834">
        <w:rPr>
          <w:rStyle w:val="nfase"/>
          <w:rFonts w:ascii="Arial" w:hAnsi="Arial" w:cs="Arial"/>
          <w:b/>
          <w:i w:val="0"/>
          <w:color w:val="000000" w:themeColor="text1"/>
          <w:sz w:val="20"/>
          <w:szCs w:val="20"/>
        </w:rPr>
        <w:instrText xml:space="preserve"> FORMTEXT </w:instrText>
      </w:r>
      <w:r w:rsidR="00294620" w:rsidRPr="00055834">
        <w:rPr>
          <w:rStyle w:val="nfase"/>
          <w:rFonts w:ascii="Arial" w:hAnsi="Arial" w:cs="Arial"/>
          <w:b/>
          <w:i w:val="0"/>
          <w:color w:val="000000" w:themeColor="text1"/>
          <w:sz w:val="20"/>
          <w:szCs w:val="20"/>
        </w:rPr>
      </w:r>
      <w:r w:rsidR="00294620" w:rsidRPr="00055834">
        <w:rPr>
          <w:rStyle w:val="nfase"/>
          <w:rFonts w:ascii="Arial" w:hAnsi="Arial" w:cs="Arial"/>
          <w:b/>
          <w:i w:val="0"/>
          <w:color w:val="000000" w:themeColor="text1"/>
          <w:sz w:val="20"/>
          <w:szCs w:val="20"/>
        </w:rPr>
        <w:fldChar w:fldCharType="separate"/>
      </w:r>
      <w:r w:rsidR="00D74188" w:rsidRPr="00055834">
        <w:rPr>
          <w:rStyle w:val="nfase"/>
          <w:rFonts w:ascii="Arial" w:hAnsi="Arial" w:cs="Arial"/>
          <w:b/>
          <w:i w:val="0"/>
          <w:color w:val="000000" w:themeColor="text1"/>
          <w:sz w:val="20"/>
          <w:szCs w:val="20"/>
        </w:rPr>
        <w:t>2025</w:t>
      </w:r>
      <w:r w:rsidR="00294620" w:rsidRPr="00055834">
        <w:rPr>
          <w:rStyle w:val="nfase"/>
          <w:rFonts w:ascii="Arial" w:hAnsi="Arial" w:cs="Arial"/>
          <w:b/>
          <w:i w:val="0"/>
          <w:color w:val="000000" w:themeColor="text1"/>
          <w:sz w:val="20"/>
          <w:szCs w:val="20"/>
        </w:rPr>
        <w:fldChar w:fldCharType="end"/>
      </w:r>
    </w:p>
    <w:p w14:paraId="19DEEF76" w14:textId="77777777" w:rsidR="00946B10" w:rsidRPr="00055834" w:rsidRDefault="00946B10" w:rsidP="00055834">
      <w:pPr>
        <w:spacing w:line="360" w:lineRule="auto"/>
        <w:ind w:firstLine="567"/>
        <w:jc w:val="center"/>
        <w:rPr>
          <w:rStyle w:val="nfase"/>
          <w:rFonts w:ascii="Arial" w:hAnsi="Arial" w:cs="Arial"/>
          <w:i w:val="0"/>
          <w:color w:val="000000" w:themeColor="text1"/>
          <w:sz w:val="20"/>
          <w:szCs w:val="20"/>
        </w:rPr>
      </w:pPr>
    </w:p>
    <w:p w14:paraId="189F9374" w14:textId="65CC601F" w:rsidR="003C7A23" w:rsidRPr="00055834" w:rsidRDefault="003C7A23" w:rsidP="00055834">
      <w:pPr>
        <w:snapToGrid w:val="0"/>
        <w:spacing w:line="360" w:lineRule="auto"/>
        <w:jc w:val="both"/>
        <w:rPr>
          <w:rStyle w:val="nfase"/>
          <w:rFonts w:ascii="Arial" w:hAnsi="Arial" w:cs="Arial"/>
          <w:i w:val="0"/>
          <w:color w:val="000000" w:themeColor="text1"/>
          <w:sz w:val="20"/>
          <w:szCs w:val="20"/>
        </w:rPr>
      </w:pPr>
      <w:r w:rsidRPr="00055834">
        <w:rPr>
          <w:rStyle w:val="nfase"/>
          <w:rFonts w:ascii="Arial" w:hAnsi="Arial" w:cs="Arial"/>
          <w:i w:val="0"/>
          <w:color w:val="000000" w:themeColor="text1"/>
          <w:sz w:val="20"/>
          <w:szCs w:val="20"/>
        </w:rPr>
        <w:t xml:space="preserve">Torna-se público que o(a) </w:t>
      </w:r>
      <w:r w:rsidR="002C437D" w:rsidRPr="00055834">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2C437D" w:rsidRPr="00055834">
        <w:rPr>
          <w:rStyle w:val="nfase"/>
          <w:rFonts w:ascii="Arial" w:hAnsi="Arial" w:cs="Arial"/>
          <w:i w:val="0"/>
          <w:color w:val="000000" w:themeColor="text1"/>
          <w:sz w:val="20"/>
          <w:szCs w:val="20"/>
        </w:rPr>
        <w:t>Decreto Municipal nº</w:t>
      </w:r>
      <w:r w:rsidR="002C437D" w:rsidRPr="00055834">
        <w:rPr>
          <w:rStyle w:val="nfase"/>
          <w:rFonts w:ascii="Arial" w:hAnsi="Arial" w:cs="Arial"/>
          <w:i w:val="0"/>
          <w:color w:val="000000" w:themeColor="text1"/>
          <w:sz w:val="20"/>
          <w:szCs w:val="20"/>
        </w:rPr>
        <w:fldChar w:fldCharType="end"/>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D74188" w:rsidRPr="00055834">
        <w:rPr>
          <w:rStyle w:val="nfase"/>
          <w:rFonts w:ascii="Arial" w:hAnsi="Arial" w:cs="Arial"/>
          <w:i w:val="0"/>
          <w:color w:val="000000" w:themeColor="text1"/>
          <w:sz w:val="20"/>
          <w:szCs w:val="20"/>
        </w:rPr>
        <w:t xml:space="preserve"> 006</w:t>
      </w:r>
      <w:r w:rsidR="002C437D" w:rsidRPr="00055834">
        <w:rPr>
          <w:rStyle w:val="nfase"/>
          <w:rFonts w:ascii="Arial" w:hAnsi="Arial" w:cs="Arial"/>
          <w:i w:val="0"/>
          <w:color w:val="000000" w:themeColor="text1"/>
          <w:sz w:val="20"/>
          <w:szCs w:val="20"/>
        </w:rPr>
        <w:fldChar w:fldCharType="end"/>
      </w:r>
      <w:r w:rsidR="002C437D" w:rsidRPr="00055834">
        <w:rPr>
          <w:rStyle w:val="nfase"/>
          <w:rFonts w:ascii="Arial" w:hAnsi="Arial" w:cs="Arial"/>
          <w:i w:val="0"/>
          <w:color w:val="000000" w:themeColor="text1"/>
          <w:sz w:val="20"/>
          <w:szCs w:val="20"/>
        </w:rPr>
        <w:t>/</w:t>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D74188" w:rsidRPr="00055834">
        <w:rPr>
          <w:rStyle w:val="nfase"/>
          <w:rFonts w:ascii="Arial" w:hAnsi="Arial" w:cs="Arial"/>
          <w:i w:val="0"/>
          <w:color w:val="000000" w:themeColor="text1"/>
          <w:sz w:val="20"/>
          <w:szCs w:val="20"/>
        </w:rPr>
        <w:t>2025</w:t>
      </w:r>
      <w:r w:rsidR="002C437D" w:rsidRPr="00055834">
        <w:rPr>
          <w:rStyle w:val="nfase"/>
          <w:rFonts w:ascii="Arial" w:hAnsi="Arial" w:cs="Arial"/>
          <w:i w:val="0"/>
          <w:color w:val="000000" w:themeColor="text1"/>
          <w:sz w:val="20"/>
          <w:szCs w:val="20"/>
        </w:rPr>
        <w:fldChar w:fldCharType="end"/>
      </w:r>
      <w:r w:rsidR="002C437D" w:rsidRPr="00055834">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2C437D" w:rsidRPr="00055834">
        <w:rPr>
          <w:rStyle w:val="nfase"/>
          <w:rFonts w:ascii="Arial" w:hAnsi="Arial" w:cs="Arial"/>
          <w:i w:val="0"/>
          <w:color w:val="000000" w:themeColor="text1"/>
          <w:sz w:val="20"/>
          <w:szCs w:val="20"/>
        </w:rPr>
        <w:t xml:space="preserve">Sr. </w:t>
      </w:r>
      <w:r w:rsidR="002C437D" w:rsidRPr="00055834">
        <w:rPr>
          <w:rStyle w:val="nfase"/>
          <w:rFonts w:ascii="Arial" w:hAnsi="Arial" w:cs="Arial"/>
          <w:i w:val="0"/>
          <w:color w:val="000000" w:themeColor="text1"/>
          <w:sz w:val="20"/>
          <w:szCs w:val="20"/>
        </w:rPr>
        <w:fldChar w:fldCharType="end"/>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2C437D" w:rsidRPr="00055834">
        <w:rPr>
          <w:rStyle w:val="nfase"/>
          <w:rFonts w:ascii="Arial" w:hAnsi="Arial" w:cs="Arial"/>
          <w:i w:val="0"/>
          <w:color w:val="000000" w:themeColor="text1"/>
          <w:sz w:val="20"/>
          <w:szCs w:val="20"/>
        </w:rPr>
        <w:t>Élio Bolzon Junior</w:t>
      </w:r>
      <w:r w:rsidR="002C437D" w:rsidRPr="00055834">
        <w:rPr>
          <w:rStyle w:val="nfase"/>
          <w:rFonts w:ascii="Arial" w:hAnsi="Arial" w:cs="Arial"/>
          <w:i w:val="0"/>
          <w:color w:val="000000" w:themeColor="text1"/>
          <w:sz w:val="20"/>
          <w:szCs w:val="20"/>
        </w:rPr>
        <w:fldChar w:fldCharType="end"/>
      </w:r>
      <w:r w:rsidRPr="00055834">
        <w:rPr>
          <w:rStyle w:val="nfase"/>
          <w:rFonts w:ascii="Arial" w:hAnsi="Arial" w:cs="Arial"/>
          <w:i w:val="0"/>
          <w:color w:val="000000" w:themeColor="text1"/>
          <w:sz w:val="20"/>
          <w:szCs w:val="20"/>
        </w:rPr>
        <w:t xml:space="preserve">, </w:t>
      </w:r>
      <w:r w:rsidR="00BB7091" w:rsidRPr="00055834">
        <w:rPr>
          <w:rStyle w:val="nfase"/>
          <w:rFonts w:ascii="Arial" w:hAnsi="Arial" w:cs="Arial"/>
          <w:i w:val="0"/>
          <w:color w:val="000000" w:themeColor="text1"/>
          <w:sz w:val="20"/>
          <w:szCs w:val="20"/>
        </w:rPr>
        <w:t>realizará licitação</w:t>
      </w:r>
      <w:r w:rsidR="00D941EC" w:rsidRPr="00055834">
        <w:rPr>
          <w:rStyle w:val="nfase"/>
          <w:rFonts w:ascii="Arial" w:hAnsi="Arial" w:cs="Arial"/>
          <w:i w:val="0"/>
          <w:color w:val="000000" w:themeColor="text1"/>
          <w:sz w:val="20"/>
          <w:szCs w:val="20"/>
        </w:rPr>
        <w:t xml:space="preserve"> para registro de preços</w:t>
      </w:r>
      <w:r w:rsidR="00BB7091" w:rsidRPr="00055834">
        <w:rPr>
          <w:rFonts w:ascii="Arial" w:hAnsi="Arial" w:cs="Arial"/>
          <w:color w:val="000000" w:themeColor="text1"/>
          <w:sz w:val="20"/>
          <w:szCs w:val="20"/>
        </w:rPr>
        <w:t xml:space="preserve"> às </w:t>
      </w:r>
      <w:r w:rsidR="00BB7091" w:rsidRPr="00055834">
        <w:rPr>
          <w:rFonts w:ascii="Arial" w:hAnsi="Arial" w:cs="Arial"/>
          <w:color w:val="000000" w:themeColor="text1"/>
          <w:sz w:val="20"/>
          <w:szCs w:val="20"/>
        </w:rPr>
        <w:fldChar w:fldCharType="begin">
          <w:ffData>
            <w:name w:val="Texto74"/>
            <w:enabled/>
            <w:calcOnExit w:val="0"/>
            <w:textInput/>
          </w:ffData>
        </w:fldChar>
      </w:r>
      <w:r w:rsidR="00BB7091" w:rsidRPr="00055834">
        <w:rPr>
          <w:rFonts w:ascii="Arial" w:hAnsi="Arial" w:cs="Arial"/>
          <w:color w:val="000000" w:themeColor="text1"/>
          <w:sz w:val="20"/>
          <w:szCs w:val="20"/>
        </w:rPr>
        <w:instrText xml:space="preserve"> FORMTEXT </w:instrText>
      </w:r>
      <w:r w:rsidR="00BB7091" w:rsidRPr="00055834">
        <w:rPr>
          <w:rFonts w:ascii="Arial" w:hAnsi="Arial" w:cs="Arial"/>
          <w:color w:val="000000" w:themeColor="text1"/>
          <w:sz w:val="20"/>
          <w:szCs w:val="20"/>
        </w:rPr>
      </w:r>
      <w:r w:rsidR="00BB7091"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09</w:t>
      </w:r>
      <w:r w:rsidR="00BB7091" w:rsidRPr="00055834">
        <w:rPr>
          <w:rFonts w:ascii="Arial" w:hAnsi="Arial" w:cs="Arial"/>
          <w:color w:val="000000" w:themeColor="text1"/>
          <w:sz w:val="20"/>
          <w:szCs w:val="20"/>
        </w:rPr>
        <w:fldChar w:fldCharType="end"/>
      </w:r>
      <w:r w:rsidR="00BB7091" w:rsidRPr="00055834">
        <w:rPr>
          <w:rFonts w:ascii="Arial" w:hAnsi="Arial" w:cs="Arial"/>
          <w:bCs/>
          <w:color w:val="000000" w:themeColor="text1"/>
          <w:sz w:val="20"/>
          <w:szCs w:val="20"/>
        </w:rPr>
        <w:t>:</w:t>
      </w:r>
      <w:r w:rsidR="00BB7091" w:rsidRPr="00055834">
        <w:rPr>
          <w:rFonts w:ascii="Arial" w:hAnsi="Arial" w:cs="Arial"/>
          <w:color w:val="000000" w:themeColor="text1"/>
          <w:sz w:val="20"/>
          <w:szCs w:val="20"/>
        </w:rPr>
        <w:fldChar w:fldCharType="begin">
          <w:ffData>
            <w:name w:val="Texto74"/>
            <w:enabled/>
            <w:calcOnExit w:val="0"/>
            <w:textInput/>
          </w:ffData>
        </w:fldChar>
      </w:r>
      <w:r w:rsidR="00BB7091" w:rsidRPr="00055834">
        <w:rPr>
          <w:rFonts w:ascii="Arial" w:hAnsi="Arial" w:cs="Arial"/>
          <w:color w:val="000000" w:themeColor="text1"/>
          <w:sz w:val="20"/>
          <w:szCs w:val="20"/>
        </w:rPr>
        <w:instrText xml:space="preserve"> FORMTEXT </w:instrText>
      </w:r>
      <w:r w:rsidR="00BB7091" w:rsidRPr="00055834">
        <w:rPr>
          <w:rFonts w:ascii="Arial" w:hAnsi="Arial" w:cs="Arial"/>
          <w:color w:val="000000" w:themeColor="text1"/>
          <w:sz w:val="20"/>
          <w:szCs w:val="20"/>
        </w:rPr>
      </w:r>
      <w:r w:rsidR="00BB7091"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00</w:t>
      </w:r>
      <w:r w:rsidR="00BB7091" w:rsidRPr="00055834">
        <w:rPr>
          <w:rFonts w:ascii="Arial" w:hAnsi="Arial" w:cs="Arial"/>
          <w:color w:val="000000" w:themeColor="text1"/>
          <w:sz w:val="20"/>
          <w:szCs w:val="20"/>
        </w:rPr>
        <w:fldChar w:fldCharType="end"/>
      </w:r>
      <w:r w:rsidR="00BB7091" w:rsidRPr="00055834">
        <w:rPr>
          <w:rFonts w:ascii="Arial" w:hAnsi="Arial" w:cs="Arial"/>
          <w:bCs/>
          <w:color w:val="000000" w:themeColor="text1"/>
          <w:sz w:val="20"/>
          <w:szCs w:val="20"/>
        </w:rPr>
        <w:t xml:space="preserve"> horas do </w:t>
      </w:r>
      <w:r w:rsidR="00BB7091" w:rsidRPr="00055834">
        <w:rPr>
          <w:rFonts w:ascii="Arial" w:hAnsi="Arial" w:cs="Arial"/>
          <w:color w:val="000000" w:themeColor="text1"/>
          <w:sz w:val="20"/>
          <w:szCs w:val="20"/>
        </w:rPr>
        <w:t xml:space="preserve">dia </w:t>
      </w:r>
      <w:r w:rsidR="00BB7091" w:rsidRPr="00055834">
        <w:rPr>
          <w:rFonts w:ascii="Arial" w:hAnsi="Arial" w:cs="Arial"/>
          <w:color w:val="000000" w:themeColor="text1"/>
          <w:sz w:val="20"/>
          <w:szCs w:val="20"/>
        </w:rPr>
        <w:fldChar w:fldCharType="begin">
          <w:ffData>
            <w:name w:val="Texto74"/>
            <w:enabled/>
            <w:calcOnExit w:val="0"/>
            <w:textInput/>
          </w:ffData>
        </w:fldChar>
      </w:r>
      <w:r w:rsidR="00BB7091" w:rsidRPr="00055834">
        <w:rPr>
          <w:rFonts w:ascii="Arial" w:hAnsi="Arial" w:cs="Arial"/>
          <w:color w:val="000000" w:themeColor="text1"/>
          <w:sz w:val="20"/>
          <w:szCs w:val="20"/>
        </w:rPr>
        <w:instrText xml:space="preserve"> FORMTEXT </w:instrText>
      </w:r>
      <w:r w:rsidR="00BB7091" w:rsidRPr="00055834">
        <w:rPr>
          <w:rFonts w:ascii="Arial" w:hAnsi="Arial" w:cs="Arial"/>
          <w:color w:val="000000" w:themeColor="text1"/>
          <w:sz w:val="20"/>
          <w:szCs w:val="20"/>
        </w:rPr>
      </w:r>
      <w:r w:rsidR="00BB7091"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17</w:t>
      </w:r>
      <w:r w:rsidR="00BB7091" w:rsidRPr="00055834">
        <w:rPr>
          <w:rFonts w:ascii="Arial" w:hAnsi="Arial" w:cs="Arial"/>
          <w:color w:val="000000" w:themeColor="text1"/>
          <w:sz w:val="20"/>
          <w:szCs w:val="20"/>
        </w:rPr>
        <w:fldChar w:fldCharType="end"/>
      </w:r>
      <w:r w:rsidR="00BB7091" w:rsidRPr="00055834">
        <w:rPr>
          <w:rFonts w:ascii="Arial" w:hAnsi="Arial" w:cs="Arial"/>
          <w:color w:val="000000" w:themeColor="text1"/>
          <w:sz w:val="20"/>
          <w:szCs w:val="20"/>
        </w:rPr>
        <w:t xml:space="preserve"> de </w:t>
      </w:r>
      <w:r w:rsidR="00BB7091" w:rsidRPr="00055834">
        <w:rPr>
          <w:rFonts w:ascii="Arial" w:hAnsi="Arial" w:cs="Arial"/>
          <w:color w:val="000000" w:themeColor="text1"/>
          <w:sz w:val="20"/>
          <w:szCs w:val="20"/>
        </w:rPr>
        <w:fldChar w:fldCharType="begin">
          <w:ffData>
            <w:name w:val="Texto74"/>
            <w:enabled/>
            <w:calcOnExit w:val="0"/>
            <w:textInput/>
          </w:ffData>
        </w:fldChar>
      </w:r>
      <w:r w:rsidR="00BB7091" w:rsidRPr="00055834">
        <w:rPr>
          <w:rFonts w:ascii="Arial" w:hAnsi="Arial" w:cs="Arial"/>
          <w:color w:val="000000" w:themeColor="text1"/>
          <w:sz w:val="20"/>
          <w:szCs w:val="20"/>
        </w:rPr>
        <w:instrText xml:space="preserve"> FORMTEXT </w:instrText>
      </w:r>
      <w:r w:rsidR="00BB7091" w:rsidRPr="00055834">
        <w:rPr>
          <w:rFonts w:ascii="Arial" w:hAnsi="Arial" w:cs="Arial"/>
          <w:color w:val="000000" w:themeColor="text1"/>
          <w:sz w:val="20"/>
          <w:szCs w:val="20"/>
        </w:rPr>
      </w:r>
      <w:r w:rsidR="00BB7091"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dezembro</w:t>
      </w:r>
      <w:r w:rsidR="00BB7091" w:rsidRPr="00055834">
        <w:rPr>
          <w:rFonts w:ascii="Arial" w:hAnsi="Arial" w:cs="Arial"/>
          <w:color w:val="000000" w:themeColor="text1"/>
          <w:sz w:val="20"/>
          <w:szCs w:val="20"/>
        </w:rPr>
        <w:fldChar w:fldCharType="end"/>
      </w:r>
      <w:r w:rsidR="00BB7091" w:rsidRPr="00055834">
        <w:rPr>
          <w:rFonts w:ascii="Arial" w:hAnsi="Arial" w:cs="Arial"/>
          <w:color w:val="000000" w:themeColor="text1"/>
          <w:sz w:val="20"/>
          <w:szCs w:val="20"/>
        </w:rPr>
        <w:t xml:space="preserve"> de </w:t>
      </w:r>
      <w:r w:rsidR="00BB7091" w:rsidRPr="00055834">
        <w:rPr>
          <w:rFonts w:ascii="Arial" w:hAnsi="Arial" w:cs="Arial"/>
          <w:color w:val="000000" w:themeColor="text1"/>
          <w:sz w:val="20"/>
          <w:szCs w:val="20"/>
        </w:rPr>
        <w:fldChar w:fldCharType="begin">
          <w:ffData>
            <w:name w:val="Texto74"/>
            <w:enabled/>
            <w:calcOnExit w:val="0"/>
            <w:textInput/>
          </w:ffData>
        </w:fldChar>
      </w:r>
      <w:r w:rsidR="00BB7091" w:rsidRPr="00055834">
        <w:rPr>
          <w:rFonts w:ascii="Arial" w:hAnsi="Arial" w:cs="Arial"/>
          <w:color w:val="000000" w:themeColor="text1"/>
          <w:sz w:val="20"/>
          <w:szCs w:val="20"/>
        </w:rPr>
        <w:instrText xml:space="preserve"> FORMTEXT </w:instrText>
      </w:r>
      <w:r w:rsidR="00BB7091" w:rsidRPr="00055834">
        <w:rPr>
          <w:rFonts w:ascii="Arial" w:hAnsi="Arial" w:cs="Arial"/>
          <w:color w:val="000000" w:themeColor="text1"/>
          <w:sz w:val="20"/>
          <w:szCs w:val="20"/>
        </w:rPr>
      </w:r>
      <w:r w:rsidR="00BB7091" w:rsidRPr="00055834">
        <w:rPr>
          <w:rFonts w:ascii="Arial" w:hAnsi="Arial" w:cs="Arial"/>
          <w:color w:val="000000" w:themeColor="text1"/>
          <w:sz w:val="20"/>
          <w:szCs w:val="20"/>
        </w:rPr>
        <w:fldChar w:fldCharType="separate"/>
      </w:r>
      <w:r w:rsidR="00D74188" w:rsidRPr="00055834">
        <w:rPr>
          <w:rFonts w:ascii="Arial" w:hAnsi="Arial" w:cs="Arial"/>
          <w:color w:val="000000" w:themeColor="text1"/>
          <w:sz w:val="20"/>
          <w:szCs w:val="20"/>
        </w:rPr>
        <w:t>2025</w:t>
      </w:r>
      <w:r w:rsidR="00BB7091" w:rsidRPr="00055834">
        <w:rPr>
          <w:rFonts w:ascii="Arial" w:hAnsi="Arial" w:cs="Arial"/>
          <w:color w:val="000000" w:themeColor="text1"/>
          <w:sz w:val="20"/>
          <w:szCs w:val="20"/>
        </w:rPr>
        <w:fldChar w:fldCharType="end"/>
      </w:r>
      <w:r w:rsidR="00BB7091" w:rsidRPr="00055834">
        <w:rPr>
          <w:rStyle w:val="nfase"/>
          <w:rFonts w:ascii="Arial" w:hAnsi="Arial" w:cs="Arial"/>
          <w:i w:val="0"/>
          <w:color w:val="000000" w:themeColor="text1"/>
          <w:sz w:val="20"/>
          <w:szCs w:val="20"/>
        </w:rPr>
        <w:t>, na modalidade PREGÃO, na forma ELETRÔNICA,</w:t>
      </w:r>
      <w:r w:rsidRPr="00055834">
        <w:rPr>
          <w:rStyle w:val="nfase"/>
          <w:rFonts w:ascii="Arial" w:hAnsi="Arial" w:cs="Arial"/>
          <w:i w:val="0"/>
          <w:color w:val="000000" w:themeColor="text1"/>
          <w:sz w:val="20"/>
          <w:szCs w:val="20"/>
        </w:rPr>
        <w:t xml:space="preserve"> </w:t>
      </w:r>
      <w:r w:rsidR="002C437D" w:rsidRPr="00055834">
        <w:rPr>
          <w:rStyle w:val="nfase"/>
          <w:rFonts w:ascii="Arial" w:hAnsi="Arial" w:cs="Arial"/>
          <w:i w:val="0"/>
          <w:color w:val="000000" w:themeColor="text1"/>
          <w:sz w:val="20"/>
          <w:szCs w:val="20"/>
        </w:rPr>
        <w:t xml:space="preserve">em conformidade com a </w:t>
      </w:r>
      <w:r w:rsidR="005C6F88" w:rsidRPr="00055834">
        <w:rPr>
          <w:rStyle w:val="nfase"/>
          <w:rFonts w:ascii="Arial" w:hAnsi="Arial" w:cs="Arial"/>
          <w:i w:val="0"/>
          <w:color w:val="000000" w:themeColor="text1"/>
          <w:sz w:val="20"/>
          <w:szCs w:val="20"/>
        </w:rPr>
        <w:t>Lei nº 14.133/</w:t>
      </w:r>
      <w:r w:rsidR="00544A6E" w:rsidRPr="00055834">
        <w:rPr>
          <w:rStyle w:val="nfase"/>
          <w:rFonts w:ascii="Arial" w:hAnsi="Arial" w:cs="Arial"/>
          <w:i w:val="0"/>
          <w:color w:val="000000" w:themeColor="text1"/>
          <w:sz w:val="20"/>
          <w:szCs w:val="20"/>
        </w:rPr>
        <w:t xml:space="preserve">2021, </w:t>
      </w:r>
      <w:r w:rsidR="002C437D" w:rsidRPr="00055834">
        <w:rPr>
          <w:rStyle w:val="nfase"/>
          <w:rFonts w:ascii="Arial" w:hAnsi="Arial" w:cs="Arial"/>
          <w:i w:val="0"/>
          <w:color w:val="000000" w:themeColor="text1"/>
          <w:sz w:val="20"/>
          <w:szCs w:val="20"/>
        </w:rPr>
        <w:t>L</w:t>
      </w:r>
      <w:r w:rsidR="00CC2A38" w:rsidRPr="00055834">
        <w:rPr>
          <w:rStyle w:val="nfase"/>
          <w:rFonts w:ascii="Arial" w:hAnsi="Arial" w:cs="Arial"/>
          <w:i w:val="0"/>
          <w:color w:val="000000" w:themeColor="text1"/>
          <w:sz w:val="20"/>
          <w:szCs w:val="20"/>
        </w:rPr>
        <w:t>ei Complementar nº 123/2006,</w:t>
      </w:r>
      <w:r w:rsidR="002C437D" w:rsidRPr="00055834">
        <w:rPr>
          <w:rStyle w:val="nfase"/>
          <w:rFonts w:ascii="Arial" w:hAnsi="Arial" w:cs="Arial"/>
          <w:i w:val="0"/>
          <w:color w:val="000000" w:themeColor="text1"/>
          <w:sz w:val="20"/>
          <w:szCs w:val="20"/>
        </w:rPr>
        <w:t xml:space="preserve"> Decreto Municipal nº </w:t>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7506AF" w:rsidRPr="00055834">
        <w:rPr>
          <w:rStyle w:val="nfase"/>
          <w:rFonts w:ascii="Arial" w:hAnsi="Arial" w:cs="Arial"/>
          <w:i w:val="0"/>
          <w:color w:val="000000" w:themeColor="text1"/>
          <w:sz w:val="20"/>
          <w:szCs w:val="20"/>
        </w:rPr>
        <w:t>096</w:t>
      </w:r>
      <w:r w:rsidR="002C437D" w:rsidRPr="00055834">
        <w:rPr>
          <w:rStyle w:val="nfase"/>
          <w:rFonts w:ascii="Arial" w:hAnsi="Arial" w:cs="Arial"/>
          <w:i w:val="0"/>
          <w:color w:val="000000" w:themeColor="text1"/>
          <w:sz w:val="20"/>
          <w:szCs w:val="20"/>
        </w:rPr>
        <w:fldChar w:fldCharType="end"/>
      </w:r>
      <w:r w:rsidR="002C437D" w:rsidRPr="00055834">
        <w:rPr>
          <w:rStyle w:val="nfase"/>
          <w:rFonts w:ascii="Arial" w:hAnsi="Arial" w:cs="Arial"/>
          <w:i w:val="0"/>
          <w:color w:val="000000" w:themeColor="text1"/>
          <w:sz w:val="20"/>
          <w:szCs w:val="20"/>
        </w:rPr>
        <w:t>/</w:t>
      </w:r>
      <w:r w:rsidR="002C437D" w:rsidRPr="00055834">
        <w:rPr>
          <w:rStyle w:val="nfase"/>
          <w:rFonts w:ascii="Arial" w:hAnsi="Arial" w:cs="Arial"/>
          <w:i w:val="0"/>
          <w:color w:val="000000" w:themeColor="text1"/>
          <w:sz w:val="20"/>
          <w:szCs w:val="20"/>
        </w:rPr>
        <w:fldChar w:fldCharType="begin">
          <w:ffData>
            <w:name w:val="Texto74"/>
            <w:enabled/>
            <w:calcOnExit w:val="0"/>
            <w:textInput/>
          </w:ffData>
        </w:fldChar>
      </w:r>
      <w:r w:rsidR="002C437D" w:rsidRPr="00055834">
        <w:rPr>
          <w:rStyle w:val="nfase"/>
          <w:rFonts w:ascii="Arial" w:hAnsi="Arial" w:cs="Arial"/>
          <w:i w:val="0"/>
          <w:color w:val="000000" w:themeColor="text1"/>
          <w:sz w:val="20"/>
          <w:szCs w:val="20"/>
        </w:rPr>
        <w:instrText xml:space="preserve"> FORMTEXT </w:instrText>
      </w:r>
      <w:r w:rsidR="002C437D" w:rsidRPr="00055834">
        <w:rPr>
          <w:rStyle w:val="nfase"/>
          <w:rFonts w:ascii="Arial" w:hAnsi="Arial" w:cs="Arial"/>
          <w:i w:val="0"/>
          <w:color w:val="000000" w:themeColor="text1"/>
          <w:sz w:val="20"/>
          <w:szCs w:val="20"/>
        </w:rPr>
      </w:r>
      <w:r w:rsidR="002C437D" w:rsidRPr="00055834">
        <w:rPr>
          <w:rStyle w:val="nfase"/>
          <w:rFonts w:ascii="Arial" w:hAnsi="Arial" w:cs="Arial"/>
          <w:i w:val="0"/>
          <w:color w:val="000000" w:themeColor="text1"/>
          <w:sz w:val="20"/>
          <w:szCs w:val="20"/>
        </w:rPr>
        <w:fldChar w:fldCharType="separate"/>
      </w:r>
      <w:r w:rsidR="007506AF" w:rsidRPr="00055834">
        <w:rPr>
          <w:rStyle w:val="nfase"/>
          <w:rFonts w:ascii="Arial" w:hAnsi="Arial" w:cs="Arial"/>
          <w:i w:val="0"/>
          <w:color w:val="000000" w:themeColor="text1"/>
          <w:sz w:val="20"/>
          <w:szCs w:val="20"/>
        </w:rPr>
        <w:t>2021</w:t>
      </w:r>
      <w:r w:rsidR="002C437D" w:rsidRPr="00055834">
        <w:rPr>
          <w:rStyle w:val="nfase"/>
          <w:rFonts w:ascii="Arial" w:hAnsi="Arial" w:cs="Arial"/>
          <w:i w:val="0"/>
          <w:color w:val="000000" w:themeColor="text1"/>
          <w:sz w:val="20"/>
          <w:szCs w:val="20"/>
        </w:rPr>
        <w:fldChar w:fldCharType="end"/>
      </w:r>
      <w:r w:rsidR="002C437D" w:rsidRPr="00055834">
        <w:rPr>
          <w:rStyle w:val="nfase"/>
          <w:rFonts w:ascii="Arial" w:hAnsi="Arial" w:cs="Arial"/>
          <w:i w:val="0"/>
          <w:color w:val="000000" w:themeColor="text1"/>
          <w:sz w:val="20"/>
          <w:szCs w:val="20"/>
        </w:rPr>
        <w:t xml:space="preserve"> </w:t>
      </w:r>
      <w:r w:rsidRPr="00055834">
        <w:rPr>
          <w:rStyle w:val="nfase"/>
          <w:rFonts w:ascii="Arial" w:hAnsi="Arial" w:cs="Arial"/>
          <w:i w:val="0"/>
          <w:color w:val="000000" w:themeColor="text1"/>
          <w:sz w:val="20"/>
          <w:szCs w:val="20"/>
        </w:rPr>
        <w:t>e, ainda, de acordo com as condições estabelecidas neste Edital.</w:t>
      </w:r>
    </w:p>
    <w:p w14:paraId="00B217AE" w14:textId="77777777" w:rsidR="003C7A23" w:rsidRPr="00055834" w:rsidRDefault="003C7A23" w:rsidP="00055834">
      <w:pPr>
        <w:pStyle w:val="Nivel01"/>
        <w:tabs>
          <w:tab w:val="clear" w:pos="567"/>
          <w:tab w:val="left" w:pos="0"/>
        </w:tabs>
        <w:spacing w:before="0" w:line="360" w:lineRule="auto"/>
        <w:ind w:left="0" w:firstLine="0"/>
        <w:rPr>
          <w:rStyle w:val="nfase"/>
          <w:i w:val="0"/>
          <w:color w:val="000000" w:themeColor="text1"/>
        </w:rPr>
      </w:pPr>
      <w:bookmarkStart w:id="0" w:name="_Toc122606103"/>
      <w:r w:rsidRPr="00055834">
        <w:rPr>
          <w:rStyle w:val="nfase"/>
          <w:i w:val="0"/>
          <w:color w:val="000000" w:themeColor="text1"/>
        </w:rPr>
        <w:t>DO OBJETO</w:t>
      </w:r>
      <w:bookmarkEnd w:id="0"/>
    </w:p>
    <w:p w14:paraId="5A599064" w14:textId="59C994BA" w:rsidR="002C437D"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objeto da presente licitação é a </w:t>
      </w:r>
      <w:r w:rsidR="00DE006E" w:rsidRPr="00055834">
        <w:rPr>
          <w:b/>
          <w:bCs/>
          <w:color w:val="000000" w:themeColor="text1"/>
        </w:rPr>
        <w:fldChar w:fldCharType="begin">
          <w:ffData>
            <w:name w:val="Texto74"/>
            <w:enabled/>
            <w:calcOnExit w:val="0"/>
            <w:textInput/>
          </w:ffData>
        </w:fldChar>
      </w:r>
      <w:r w:rsidR="00DE006E" w:rsidRPr="00055834">
        <w:rPr>
          <w:b/>
          <w:bCs/>
          <w:color w:val="000000" w:themeColor="text1"/>
        </w:rPr>
        <w:instrText xml:space="preserve"> FORMTEXT </w:instrText>
      </w:r>
      <w:r w:rsidR="00DE006E" w:rsidRPr="00055834">
        <w:rPr>
          <w:b/>
          <w:bCs/>
          <w:color w:val="000000" w:themeColor="text1"/>
        </w:rPr>
      </w:r>
      <w:r w:rsidR="00DE006E" w:rsidRPr="00055834">
        <w:rPr>
          <w:b/>
          <w:bCs/>
          <w:color w:val="000000" w:themeColor="text1"/>
        </w:rPr>
        <w:fldChar w:fldCharType="separate"/>
      </w:r>
      <w:r w:rsidR="00E328FB" w:rsidRPr="00055834">
        <w:rPr>
          <w:b/>
          <w:bCs/>
          <w:color w:val="000000" w:themeColor="text1"/>
        </w:rPr>
        <w:t>AQUISIÇÃO DE GLP ENVASADO EM BOTIJÕES DE 13 KG</w:t>
      </w:r>
      <w:r w:rsidR="00DE006E" w:rsidRPr="00055834">
        <w:rPr>
          <w:b/>
          <w:bCs/>
          <w:color w:val="000000" w:themeColor="text1"/>
        </w:rPr>
        <w:fldChar w:fldCharType="end"/>
      </w:r>
      <w:r w:rsidR="00D37507" w:rsidRPr="00055834">
        <w:rPr>
          <w:rStyle w:val="nfase"/>
          <w:i w:val="0"/>
          <w:color w:val="000000" w:themeColor="text1"/>
        </w:rPr>
        <w:t xml:space="preserve">, </w:t>
      </w:r>
      <w:r w:rsidRPr="00055834">
        <w:rPr>
          <w:rStyle w:val="nfase"/>
          <w:i w:val="0"/>
          <w:color w:val="000000" w:themeColor="text1"/>
        </w:rPr>
        <w:t>conforme condições, quantidades e exigências estabelecidas neste Edital e seus anexos.</w:t>
      </w:r>
    </w:p>
    <w:p w14:paraId="4AED8459" w14:textId="69D6ABE7" w:rsidR="00ED071B" w:rsidRPr="00055834" w:rsidRDefault="00216BBA" w:rsidP="00055834">
      <w:pPr>
        <w:pStyle w:val="Nivel2"/>
        <w:spacing w:before="0" w:after="0" w:line="360" w:lineRule="auto"/>
        <w:ind w:left="0" w:firstLine="0"/>
        <w:rPr>
          <w:color w:val="000000" w:themeColor="text1"/>
        </w:rPr>
      </w:pPr>
      <w:r w:rsidRPr="009D4BB4">
        <w:rPr>
          <w:color w:val="000000" w:themeColor="text1"/>
        </w:rPr>
        <w:t>A licitação será realizada em único item</w:t>
      </w:r>
      <w:r w:rsidR="007C20D0" w:rsidRPr="00055834">
        <w:rPr>
          <w:color w:val="000000" w:themeColor="text1"/>
        </w:rPr>
        <w:t>, conforme tabela constante do Termo de Referência, facultando-se ao licitante a participação em quantos itens forem de seu interesse</w:t>
      </w:r>
      <w:r w:rsidR="00E21F05" w:rsidRPr="00055834">
        <w:rPr>
          <w:color w:val="000000" w:themeColor="text1"/>
        </w:rPr>
        <w:t>.</w:t>
      </w:r>
    </w:p>
    <w:p w14:paraId="4435B9FF" w14:textId="1C056817" w:rsidR="00D941EC" w:rsidRPr="00055834" w:rsidRDefault="00D941EC" w:rsidP="00055834">
      <w:pPr>
        <w:pStyle w:val="Nivel01"/>
        <w:tabs>
          <w:tab w:val="clear" w:pos="567"/>
          <w:tab w:val="left" w:pos="0"/>
        </w:tabs>
        <w:spacing w:before="0" w:line="360" w:lineRule="auto"/>
        <w:ind w:left="0" w:firstLine="0"/>
        <w:rPr>
          <w:color w:val="000000" w:themeColor="text1"/>
        </w:rPr>
      </w:pPr>
      <w:bookmarkStart w:id="1" w:name="_Toc122606104"/>
      <w:r w:rsidRPr="00055834">
        <w:rPr>
          <w:color w:val="000000" w:themeColor="text1"/>
        </w:rPr>
        <w:t>DO REGISTRO DE PREÇOS</w:t>
      </w:r>
    </w:p>
    <w:p w14:paraId="70461FBB" w14:textId="2D89EF5F"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As regras referentes ao órgão gerenciador e participantes, bem como a eventuais adesões são as que constam da minuta de Ata de Registro de Preços.</w:t>
      </w:r>
    </w:p>
    <w:p w14:paraId="0353B2E8" w14:textId="77777777" w:rsidR="00EA4D0E" w:rsidRPr="00055834" w:rsidRDefault="00EA4D0E" w:rsidP="00055834">
      <w:pPr>
        <w:pStyle w:val="Nivel01"/>
        <w:tabs>
          <w:tab w:val="clear" w:pos="567"/>
          <w:tab w:val="left" w:pos="0"/>
        </w:tabs>
        <w:spacing w:before="0" w:line="360" w:lineRule="auto"/>
        <w:ind w:left="0" w:firstLine="0"/>
        <w:rPr>
          <w:rStyle w:val="nfase"/>
          <w:i w:val="0"/>
          <w:color w:val="000000" w:themeColor="text1"/>
        </w:rPr>
      </w:pPr>
      <w:bookmarkStart w:id="2" w:name="_Toc135469231"/>
      <w:bookmarkStart w:id="3" w:name="_Hlk161060899"/>
      <w:bookmarkStart w:id="4" w:name="_Hlk82473550"/>
      <w:bookmarkEnd w:id="1"/>
      <w:r w:rsidRPr="00055834">
        <w:rPr>
          <w:rStyle w:val="nfase"/>
          <w:i w:val="0"/>
          <w:color w:val="000000" w:themeColor="text1"/>
        </w:rPr>
        <w:t>DA PARTICIPAÇÃO NA LICITAÇÃO</w:t>
      </w:r>
    </w:p>
    <w:p w14:paraId="3D031565"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bCs/>
          <w:color w:val="000000" w:themeColor="text1"/>
        </w:rPr>
        <w:t>Poderão participar deste Pregão interessados cujo ramo de atividade seja compatível com o objeto desta licitação</w:t>
      </w:r>
      <w:r w:rsidRPr="00055834">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055834">
          <w:rPr>
            <w:rStyle w:val="Hyperlink"/>
            <w:color w:val="000000" w:themeColor="text1"/>
          </w:rPr>
          <w:t>www.licitanet.com.br</w:t>
        </w:r>
      </w:hyperlink>
      <w:r w:rsidRPr="00055834">
        <w:rPr>
          <w:rStyle w:val="nfase"/>
          <w:i w:val="0"/>
          <w:color w:val="000000" w:themeColor="text1"/>
        </w:rPr>
        <w:t>.</w:t>
      </w:r>
    </w:p>
    <w:p w14:paraId="3A58967D" w14:textId="00E5D48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w:t>
      </w:r>
      <w:r w:rsidR="00EC0FE0" w:rsidRPr="00055834">
        <w:rPr>
          <w:rStyle w:val="nfase"/>
          <w:i w:val="0"/>
          <w:color w:val="000000" w:themeColor="text1"/>
        </w:rPr>
        <w:t>,</w:t>
      </w:r>
      <w:r w:rsidRPr="00055834">
        <w:rPr>
          <w:rStyle w:val="nfase"/>
          <w:i w:val="0"/>
          <w:color w:val="000000" w:themeColor="text1"/>
        </w:rPr>
        <w:t xml:space="preserve"> data e horário limite estabelecidos.</w:t>
      </w:r>
    </w:p>
    <w:p w14:paraId="73921F3C"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não observância do disposto no item anterior poderá ensejar desclassificação no momento da habilitação.</w:t>
      </w:r>
    </w:p>
    <w:p w14:paraId="7F15033E" w14:textId="77777777" w:rsidR="007C20D0" w:rsidRPr="00055834" w:rsidRDefault="007C20D0" w:rsidP="00055834">
      <w:pPr>
        <w:pStyle w:val="Nivel2"/>
        <w:spacing w:before="0" w:after="0" w:line="360" w:lineRule="auto"/>
        <w:ind w:left="0" w:firstLine="0"/>
        <w:rPr>
          <w:iCs/>
          <w:color w:val="000000" w:themeColor="text1"/>
        </w:rPr>
      </w:pPr>
      <w:bookmarkStart w:id="5" w:name="_Hlk163722041"/>
      <w:r w:rsidRPr="00055834">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055834">
          <w:rPr>
            <w:rStyle w:val="Hyperlink"/>
            <w:color w:val="000000" w:themeColor="text1"/>
            <w:u w:val="none"/>
          </w:rPr>
          <w:t xml:space="preserve">art. 48 da Lei Complementar nº </w:t>
        </w:r>
        <w:r w:rsidRPr="00055834">
          <w:rPr>
            <w:rStyle w:val="Hyperlink"/>
            <w:color w:val="000000" w:themeColor="text1"/>
            <w:u w:val="none"/>
          </w:rPr>
          <w:lastRenderedPageBreak/>
          <w:t>123, de 14 de dezembro de 2006</w:t>
        </w:r>
      </w:hyperlink>
      <w:r w:rsidRPr="00055834">
        <w:rPr>
          <w:color w:val="000000" w:themeColor="text1"/>
        </w:rPr>
        <w:t xml:space="preserve">. Caso </w:t>
      </w:r>
      <w:proofErr w:type="gramStart"/>
      <w:r w:rsidRPr="00055834">
        <w:rPr>
          <w:color w:val="000000" w:themeColor="text1"/>
        </w:rPr>
        <w:t>o(</w:t>
      </w:r>
      <w:proofErr w:type="gramEnd"/>
      <w:r w:rsidRPr="00055834">
        <w:rPr>
          <w:color w:val="000000" w:themeColor="text1"/>
        </w:rPr>
        <w:t>s) item(ns) de contratação ultrapasse(m) esse valor, será destinada cota de 20% (vinte por cento) do objeto para a contratação de microempresas e empresas de pequeno porte</w:t>
      </w:r>
      <w:bookmarkEnd w:id="5"/>
      <w:r w:rsidRPr="00055834">
        <w:rPr>
          <w:color w:val="000000" w:themeColor="text1"/>
        </w:rPr>
        <w:t>.</w:t>
      </w:r>
    </w:p>
    <w:p w14:paraId="642A6C10" w14:textId="77777777" w:rsidR="007C20D0" w:rsidRPr="00055834" w:rsidRDefault="007C20D0" w:rsidP="00055834">
      <w:pPr>
        <w:pStyle w:val="Nivel2"/>
        <w:spacing w:before="0" w:after="0" w:line="360" w:lineRule="auto"/>
        <w:ind w:left="0" w:hanging="7"/>
        <w:rPr>
          <w:iCs/>
          <w:color w:val="000000" w:themeColor="text1"/>
        </w:rPr>
      </w:pPr>
      <w:bookmarkStart w:id="6" w:name="_Ref117015508"/>
      <w:r w:rsidRPr="00055834">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A809C78" w14:textId="1593A44A" w:rsidR="007C20D0" w:rsidRPr="00055834" w:rsidRDefault="007C20D0" w:rsidP="00055834">
      <w:pPr>
        <w:pStyle w:val="Nivel2"/>
        <w:spacing w:before="0" w:after="0" w:line="360" w:lineRule="auto"/>
        <w:ind w:left="0" w:hanging="7"/>
        <w:rPr>
          <w:rStyle w:val="nfase"/>
          <w:i w:val="0"/>
          <w:color w:val="000000" w:themeColor="text1"/>
        </w:rPr>
      </w:pPr>
      <w:r w:rsidRPr="00055834">
        <w:rPr>
          <w:iCs/>
          <w:color w:val="000000" w:themeColor="text1"/>
        </w:rPr>
        <w:t>No caso de aplicação do art. 48 da Lei Complementar n. 123/2006,</w:t>
      </w:r>
      <w:r w:rsidRPr="00055834">
        <w:rPr>
          <w:color w:val="000000" w:themeColor="text1"/>
        </w:rPr>
        <w:t xml:space="preserve"> </w:t>
      </w:r>
      <w:r w:rsidRPr="00055834">
        <w:rPr>
          <w:iCs/>
          <w:color w:val="000000" w:themeColor="text1"/>
        </w:rPr>
        <w:t>será dada prioridade de contratação para às microempresas e empresas de pequeno porte sediadas regionalmente, até o limite de 10% (dez por cento) do melhor preço válido, nos termos da Lei Complementar n. 123/2006 e Lei Municipal n. 1.006/2025, conforme justificativa técnica constante do ETP.</w:t>
      </w:r>
    </w:p>
    <w:p w14:paraId="42FF8EB2" w14:textId="77777777" w:rsidR="007C20D0" w:rsidRPr="00055834" w:rsidRDefault="007C20D0" w:rsidP="00055834">
      <w:pPr>
        <w:pStyle w:val="Nivel3"/>
        <w:spacing w:before="0" w:after="0" w:line="360" w:lineRule="auto"/>
        <w:ind w:left="284" w:firstLine="0"/>
        <w:rPr>
          <w:color w:val="000000" w:themeColor="text1"/>
        </w:rPr>
      </w:pPr>
      <w:r w:rsidRPr="00055834">
        <w:rPr>
          <w:iCs/>
          <w:color w:val="000000" w:themeColor="text1"/>
        </w:rPr>
        <w:t>Entende-se como regionais as sediadas  n</w:t>
      </w:r>
      <w:r w:rsidRPr="00055834">
        <w:rPr>
          <w:color w:val="000000" w:themeColor="text1"/>
        </w:rPr>
        <w:t>a região da Cantuquiriguaçu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61121A1B" w14:textId="77777777" w:rsidR="007C20D0" w:rsidRPr="00055834" w:rsidRDefault="007C20D0" w:rsidP="00055834">
      <w:pPr>
        <w:pStyle w:val="Nivel2"/>
        <w:spacing w:before="0" w:after="0" w:line="360" w:lineRule="auto"/>
        <w:ind w:left="0" w:firstLine="0"/>
        <w:rPr>
          <w:rStyle w:val="nfase"/>
          <w:i w:val="0"/>
          <w:color w:val="000000" w:themeColor="text1"/>
        </w:rPr>
      </w:pPr>
      <w:r w:rsidRPr="00055834">
        <w:rPr>
          <w:rStyle w:val="nfase"/>
          <w:i w:val="0"/>
          <w:iCs w:val="0"/>
          <w:color w:val="000000" w:themeColor="text1"/>
        </w:rPr>
        <w:t xml:space="preserve">Não serão aplicadas </w:t>
      </w:r>
      <w:r w:rsidRPr="00055834">
        <w:rPr>
          <w:color w:val="000000" w:themeColor="text1"/>
        </w:rPr>
        <w:t>as disposições constantes dos </w:t>
      </w:r>
      <w:hyperlink r:id="rId13" w:anchor="art42" w:history="1">
        <w:r w:rsidRPr="00055834">
          <w:rPr>
            <w:rStyle w:val="Hyperlink"/>
            <w:color w:val="000000" w:themeColor="text1"/>
            <w:u w:val="none"/>
          </w:rPr>
          <w:t>arts. 42 a 49 da Lei Complementar nº 123/2006</w:t>
        </w:r>
      </w:hyperlink>
      <w:r w:rsidRPr="00055834">
        <w:rPr>
          <w:color w:val="000000" w:themeColor="text1"/>
        </w:rPr>
        <w:t xml:space="preserve"> </w:t>
      </w:r>
      <w:r w:rsidRPr="00055834">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8056AD" w14:textId="77777777" w:rsidR="007C20D0" w:rsidRPr="00055834" w:rsidRDefault="007C20D0" w:rsidP="00055834">
      <w:pPr>
        <w:pStyle w:val="Nivel2"/>
        <w:spacing w:before="0" w:after="0" w:line="360" w:lineRule="auto"/>
        <w:ind w:left="0" w:firstLine="0"/>
        <w:rPr>
          <w:rStyle w:val="nfase"/>
          <w:i w:val="0"/>
          <w:color w:val="000000" w:themeColor="text1"/>
        </w:rPr>
      </w:pPr>
      <w:bookmarkStart w:id="7" w:name="_Ref117000692"/>
      <w:r w:rsidRPr="00055834">
        <w:rPr>
          <w:rStyle w:val="nfase"/>
          <w:i w:val="0"/>
          <w:color w:val="000000" w:themeColor="text1"/>
        </w:rPr>
        <w:t>Não poderão disputar esta licitação:</w:t>
      </w:r>
      <w:bookmarkEnd w:id="7"/>
    </w:p>
    <w:p w14:paraId="6C89EEA8" w14:textId="77777777" w:rsidR="007C20D0" w:rsidRPr="00055834" w:rsidRDefault="007C20D0" w:rsidP="00055834">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8" w:name="_Ref113883338"/>
      <w:r w:rsidRPr="00055834">
        <w:rPr>
          <w:rStyle w:val="nfase"/>
          <w:rFonts w:ascii="Arial" w:hAnsi="Arial" w:cs="Arial"/>
          <w:i w:val="0"/>
          <w:color w:val="000000" w:themeColor="text1"/>
          <w:sz w:val="20"/>
          <w:szCs w:val="20"/>
        </w:rPr>
        <w:t xml:space="preserve">Aquele que não atenda às condições deste Edital e </w:t>
      </w:r>
      <w:proofErr w:type="gramStart"/>
      <w:r w:rsidRPr="00055834">
        <w:rPr>
          <w:rStyle w:val="nfase"/>
          <w:rFonts w:ascii="Arial" w:hAnsi="Arial" w:cs="Arial"/>
          <w:i w:val="0"/>
          <w:color w:val="000000" w:themeColor="text1"/>
          <w:sz w:val="20"/>
          <w:szCs w:val="20"/>
        </w:rPr>
        <w:t>seu(</w:t>
      </w:r>
      <w:proofErr w:type="gramEnd"/>
      <w:r w:rsidRPr="00055834">
        <w:rPr>
          <w:rStyle w:val="nfase"/>
          <w:rFonts w:ascii="Arial" w:hAnsi="Arial" w:cs="Arial"/>
          <w:i w:val="0"/>
          <w:color w:val="000000" w:themeColor="text1"/>
          <w:sz w:val="20"/>
          <w:szCs w:val="20"/>
        </w:rPr>
        <w:t>s) anexo(s);</w:t>
      </w:r>
    </w:p>
    <w:p w14:paraId="02958BA3" w14:textId="77777777" w:rsidR="007C20D0" w:rsidRPr="00055834" w:rsidRDefault="007C20D0" w:rsidP="00055834">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proofErr w:type="gramStart"/>
      <w:r w:rsidRPr="00055834">
        <w:rPr>
          <w:rFonts w:ascii="Arial" w:hAnsi="Arial" w:cs="Arial"/>
          <w:color w:val="000000" w:themeColor="text1"/>
          <w:sz w:val="20"/>
          <w:szCs w:val="20"/>
        </w:rPr>
        <w:t>sociedade</w:t>
      </w:r>
      <w:proofErr w:type="gramEnd"/>
      <w:r w:rsidRPr="00055834">
        <w:rPr>
          <w:rFonts w:ascii="Arial" w:hAnsi="Arial" w:cs="Arial"/>
          <w:color w:val="000000" w:themeColor="text1"/>
          <w:sz w:val="20"/>
          <w:szCs w:val="20"/>
        </w:rPr>
        <w:t xml:space="preserve"> que desempenhe atividade incompatível com o objeto da licitação;</w:t>
      </w:r>
    </w:p>
    <w:p w14:paraId="3E1A8F35" w14:textId="77777777" w:rsidR="007C20D0" w:rsidRPr="00055834" w:rsidRDefault="007C20D0" w:rsidP="00055834">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proofErr w:type="gramStart"/>
      <w:r w:rsidRPr="00055834">
        <w:rPr>
          <w:rFonts w:ascii="Arial" w:hAnsi="Arial" w:cs="Arial"/>
          <w:color w:val="000000" w:themeColor="text1"/>
          <w:sz w:val="20"/>
          <w:szCs w:val="20"/>
        </w:rPr>
        <w:t>empresas</w:t>
      </w:r>
      <w:proofErr w:type="gramEnd"/>
      <w:r w:rsidRPr="00055834">
        <w:rPr>
          <w:rFonts w:ascii="Arial" w:hAnsi="Arial" w:cs="Arial"/>
          <w:color w:val="000000" w:themeColor="text1"/>
          <w:sz w:val="20"/>
          <w:szCs w:val="20"/>
        </w:rPr>
        <w:t xml:space="preserve"> estrangeiras que não tenham representação legal no Brasil com poderes expressos para receber citação e responder administrativa ou judicialmente;</w:t>
      </w:r>
    </w:p>
    <w:p w14:paraId="1BF4B76E" w14:textId="77777777" w:rsidR="007C20D0" w:rsidRPr="00055834" w:rsidRDefault="007C20D0" w:rsidP="00055834">
      <w:pPr>
        <w:pStyle w:val="Nivel3"/>
        <w:spacing w:before="0" w:after="0" w:line="360" w:lineRule="auto"/>
        <w:ind w:left="284" w:firstLine="0"/>
        <w:rPr>
          <w:rStyle w:val="nfase"/>
          <w:i w:val="0"/>
          <w:color w:val="000000" w:themeColor="text1"/>
        </w:rPr>
      </w:pPr>
      <w:bookmarkStart w:id="9" w:name="_Ref114659912"/>
      <w:r w:rsidRPr="00055834">
        <w:rPr>
          <w:rStyle w:val="nfase"/>
          <w:i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62DB2E8" w14:textId="77777777" w:rsidR="007C20D0" w:rsidRPr="00055834" w:rsidRDefault="007C20D0" w:rsidP="00055834">
      <w:pPr>
        <w:pStyle w:val="Nivel3"/>
        <w:spacing w:before="0" w:after="0" w:line="360" w:lineRule="auto"/>
        <w:ind w:left="284" w:firstLine="0"/>
        <w:rPr>
          <w:rStyle w:val="nfase"/>
          <w:i w:val="0"/>
          <w:color w:val="000000" w:themeColor="text1"/>
        </w:rPr>
      </w:pPr>
      <w:bookmarkStart w:id="10" w:name="_Ref114659913"/>
      <w:bookmarkStart w:id="11" w:name="_Ref113883339"/>
      <w:r w:rsidRPr="00055834">
        <w:rPr>
          <w:rStyle w:val="nfase"/>
          <w:i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055834">
        <w:rPr>
          <w:rStyle w:val="nfase"/>
          <w:i w:val="0"/>
          <w:color w:val="000000" w:themeColor="text1"/>
        </w:rPr>
        <w:t xml:space="preserve"> </w:t>
      </w:r>
      <w:bookmarkEnd w:id="11"/>
    </w:p>
    <w:p w14:paraId="72352DBE" w14:textId="77777777" w:rsidR="007C20D0" w:rsidRPr="00055834" w:rsidRDefault="007C20D0" w:rsidP="00055834">
      <w:pPr>
        <w:pStyle w:val="Nivel3"/>
        <w:spacing w:before="0" w:after="0" w:line="360" w:lineRule="auto"/>
        <w:ind w:left="284" w:firstLine="0"/>
        <w:rPr>
          <w:rStyle w:val="nfase"/>
          <w:i w:val="0"/>
          <w:color w:val="000000" w:themeColor="text1"/>
        </w:rPr>
      </w:pPr>
      <w:bookmarkStart w:id="12" w:name="_Ref113883003"/>
      <w:r w:rsidRPr="00055834">
        <w:rPr>
          <w:rStyle w:val="nfase"/>
          <w:i w:val="0"/>
          <w:color w:val="000000" w:themeColor="text1"/>
        </w:rPr>
        <w:t>Pessoa física ou jurídica que se encontre, ao tempo da licitação, impossibilitada de participar da licitação em decorrência de sanção que lhe foi imposta;</w:t>
      </w:r>
      <w:bookmarkEnd w:id="12"/>
    </w:p>
    <w:p w14:paraId="7D28CC74" w14:textId="77777777" w:rsidR="007C20D0" w:rsidRPr="00055834" w:rsidRDefault="007C20D0"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13876DA" w14:textId="77777777" w:rsidR="007C20D0" w:rsidRPr="00055834" w:rsidRDefault="007C20D0" w:rsidP="00055834">
      <w:pPr>
        <w:pStyle w:val="Nivel3"/>
        <w:spacing w:before="0" w:after="0" w:line="360" w:lineRule="auto"/>
        <w:ind w:left="284" w:firstLine="0"/>
        <w:rPr>
          <w:rStyle w:val="nfase"/>
          <w:i w:val="0"/>
          <w:color w:val="000000" w:themeColor="text1"/>
        </w:rPr>
      </w:pPr>
      <w:bookmarkStart w:id="13" w:name="_Ref113883579"/>
      <w:r w:rsidRPr="00055834">
        <w:rPr>
          <w:rStyle w:val="nfase"/>
          <w:i w:val="0"/>
          <w:color w:val="000000" w:themeColor="text1"/>
        </w:rPr>
        <w:lastRenderedPageBreak/>
        <w:t>Empresas controladoras, controladas ou coligadas, nos termos da Lei nº 6.404, de 15 de dezembro de 1976, concorrendo entre si;</w:t>
      </w:r>
      <w:bookmarkEnd w:id="13"/>
    </w:p>
    <w:p w14:paraId="0E3454A7" w14:textId="77777777" w:rsidR="007C20D0" w:rsidRPr="00055834" w:rsidRDefault="007C20D0"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08A03AC7" w14:textId="77777777" w:rsidR="007C20D0" w:rsidRPr="00055834" w:rsidRDefault="007C20D0" w:rsidP="00055834">
      <w:pPr>
        <w:pStyle w:val="Nivel3"/>
        <w:spacing w:before="0" w:after="0" w:line="360" w:lineRule="auto"/>
        <w:ind w:left="284" w:firstLine="0"/>
        <w:rPr>
          <w:rStyle w:val="nfase"/>
          <w:i w:val="0"/>
          <w:color w:val="000000" w:themeColor="text1"/>
        </w:rPr>
      </w:pPr>
      <w:bookmarkStart w:id="14" w:name="_Ref113962336"/>
      <w:r w:rsidRPr="00055834">
        <w:rPr>
          <w:rStyle w:val="nfase"/>
          <w:i w:val="0"/>
          <w:color w:val="000000" w:themeColor="text1"/>
        </w:rPr>
        <w:t>Agente público do órgão ou entidade licitante;</w:t>
      </w:r>
      <w:bookmarkEnd w:id="14"/>
    </w:p>
    <w:p w14:paraId="05FB88F0" w14:textId="77777777" w:rsidR="007C20D0" w:rsidRPr="00055834" w:rsidRDefault="007C20D0" w:rsidP="00055834">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055834">
        <w:rPr>
          <w:rStyle w:val="nfase"/>
          <w:rFonts w:ascii="Arial" w:hAnsi="Arial" w:cs="Arial"/>
          <w:i w:val="0"/>
          <w:color w:val="000000" w:themeColor="text1"/>
          <w:sz w:val="20"/>
          <w:szCs w:val="20"/>
        </w:rPr>
        <w:t>Pessoas jurídicas reunidas em consórcio;</w:t>
      </w:r>
    </w:p>
    <w:p w14:paraId="1DC10BD9" w14:textId="77777777" w:rsidR="007C20D0" w:rsidRPr="00055834" w:rsidRDefault="007C20D0" w:rsidP="00055834">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055834">
        <w:rPr>
          <w:rStyle w:val="nfase"/>
          <w:rFonts w:ascii="Arial" w:hAnsi="Arial" w:cs="Arial"/>
          <w:i w:val="0"/>
          <w:color w:val="000000" w:themeColor="text1"/>
          <w:sz w:val="20"/>
          <w:szCs w:val="20"/>
        </w:rPr>
        <w:t>Organizações da Sociedade Civil de Interesse Público - OSCIP, atuando nessa condição;</w:t>
      </w:r>
    </w:p>
    <w:p w14:paraId="11F04134" w14:textId="77777777" w:rsidR="007C20D0" w:rsidRPr="00055834" w:rsidRDefault="007C20D0"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055834">
          <w:rPr>
            <w:rStyle w:val="nfase"/>
            <w:i w:val="0"/>
            <w:color w:val="000000" w:themeColor="text1"/>
          </w:rPr>
          <w:t>§ 1º do art. 9º da Lei nº 14.133, de 2021</w:t>
        </w:r>
      </w:hyperlink>
      <w:r w:rsidRPr="00055834">
        <w:rPr>
          <w:rStyle w:val="nfase"/>
          <w:i w:val="0"/>
          <w:color w:val="000000" w:themeColor="text1"/>
        </w:rPr>
        <w:t>.</w:t>
      </w:r>
    </w:p>
    <w:p w14:paraId="4902124D" w14:textId="3808EDFF" w:rsidR="007C20D0" w:rsidRPr="00055834" w:rsidRDefault="007C20D0"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impedimento de que trata o item </w:t>
      </w:r>
      <w:r w:rsidRPr="00055834">
        <w:rPr>
          <w:rStyle w:val="nfase"/>
          <w:i w:val="0"/>
          <w:color w:val="000000" w:themeColor="text1"/>
        </w:rPr>
        <w:fldChar w:fldCharType="begin"/>
      </w:r>
      <w:r w:rsidRPr="00055834">
        <w:rPr>
          <w:rStyle w:val="nfase"/>
          <w:i w:val="0"/>
          <w:color w:val="000000" w:themeColor="text1"/>
        </w:rPr>
        <w:instrText xml:space="preserve"> REF _Ref113883003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3.10.6</w:t>
      </w:r>
      <w:r w:rsidRPr="00055834">
        <w:rPr>
          <w:rStyle w:val="nfase"/>
          <w:i w:val="0"/>
          <w:color w:val="000000" w:themeColor="text1"/>
        </w:rPr>
        <w:fldChar w:fldCharType="end"/>
      </w:r>
      <w:r w:rsidRPr="00055834">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F84E677" w14:textId="3F1B1F14" w:rsidR="007C20D0" w:rsidRPr="00055834" w:rsidRDefault="007C20D0" w:rsidP="00055834">
      <w:pPr>
        <w:pStyle w:val="Nivel2"/>
        <w:spacing w:before="0" w:after="0" w:line="360" w:lineRule="auto"/>
        <w:ind w:left="0" w:firstLine="0"/>
        <w:rPr>
          <w:rStyle w:val="nfase"/>
          <w:i w:val="0"/>
          <w:color w:val="000000" w:themeColor="text1"/>
        </w:rPr>
      </w:pPr>
      <w:bookmarkStart w:id="15" w:name="art14§2"/>
      <w:bookmarkEnd w:id="15"/>
      <w:r w:rsidRPr="00055834">
        <w:rPr>
          <w:rStyle w:val="nfase"/>
          <w:i w:val="0"/>
          <w:color w:val="000000" w:themeColor="text1"/>
        </w:rPr>
        <w:t xml:space="preserve">A critério da Administração e exclusivamente a seu serviço, o autor dos projetos e a empresa a que se referem os itens </w:t>
      </w:r>
      <w:r w:rsidRPr="00055834">
        <w:rPr>
          <w:rStyle w:val="nfase"/>
          <w:i w:val="0"/>
          <w:color w:val="000000" w:themeColor="text1"/>
        </w:rPr>
        <w:fldChar w:fldCharType="begin"/>
      </w:r>
      <w:r w:rsidRPr="00055834">
        <w:rPr>
          <w:rStyle w:val="nfase"/>
          <w:i w:val="0"/>
          <w:color w:val="000000" w:themeColor="text1"/>
        </w:rPr>
        <w:instrText xml:space="preserve"> REF _Ref114659912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3.10.4</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_Ref114659913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3.10.5</w:t>
      </w:r>
      <w:r w:rsidRPr="00055834">
        <w:rPr>
          <w:rStyle w:val="nfase"/>
          <w:i w:val="0"/>
          <w:color w:val="000000" w:themeColor="text1"/>
        </w:rPr>
        <w:fldChar w:fldCharType="end"/>
      </w:r>
      <w:r w:rsidRPr="00055834">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588A62E8" w14:textId="77777777" w:rsidR="007C20D0" w:rsidRPr="00055834" w:rsidRDefault="007C20D0" w:rsidP="00055834">
      <w:pPr>
        <w:pStyle w:val="Nivel2"/>
        <w:spacing w:before="0" w:after="0" w:line="360" w:lineRule="auto"/>
        <w:ind w:left="0" w:firstLine="0"/>
        <w:rPr>
          <w:rStyle w:val="nfase"/>
          <w:i w:val="0"/>
          <w:color w:val="000000" w:themeColor="text1"/>
        </w:rPr>
      </w:pPr>
      <w:bookmarkStart w:id="16" w:name="art14§3"/>
      <w:bookmarkEnd w:id="16"/>
      <w:r w:rsidRPr="00055834">
        <w:rPr>
          <w:rStyle w:val="nfase"/>
          <w:i w:val="0"/>
          <w:color w:val="000000" w:themeColor="text1"/>
        </w:rPr>
        <w:t>Equiparam-se aos autores do projeto as empresas integrantes do mesmo grupo econômico.</w:t>
      </w:r>
    </w:p>
    <w:p w14:paraId="50014BE7" w14:textId="58F8DA65" w:rsidR="007C20D0" w:rsidRPr="00055834" w:rsidRDefault="007C20D0" w:rsidP="00055834">
      <w:pPr>
        <w:pStyle w:val="Nivel2"/>
        <w:spacing w:before="0" w:after="0" w:line="360" w:lineRule="auto"/>
        <w:ind w:left="0" w:firstLine="0"/>
        <w:rPr>
          <w:rStyle w:val="nfase"/>
          <w:i w:val="0"/>
          <w:color w:val="000000" w:themeColor="text1"/>
        </w:rPr>
      </w:pPr>
      <w:bookmarkStart w:id="17" w:name="art14§4"/>
      <w:bookmarkEnd w:id="17"/>
      <w:r w:rsidRPr="00055834">
        <w:rPr>
          <w:rStyle w:val="nfase"/>
          <w:i w:val="0"/>
          <w:color w:val="000000" w:themeColor="text1"/>
        </w:rPr>
        <w:t xml:space="preserve">O disposto nos itens </w:t>
      </w:r>
      <w:r w:rsidRPr="00055834">
        <w:rPr>
          <w:rStyle w:val="nfase"/>
          <w:i w:val="0"/>
          <w:color w:val="000000" w:themeColor="text1"/>
        </w:rPr>
        <w:fldChar w:fldCharType="begin"/>
      </w:r>
      <w:r w:rsidRPr="00055834">
        <w:rPr>
          <w:rStyle w:val="nfase"/>
          <w:i w:val="0"/>
          <w:color w:val="000000" w:themeColor="text1"/>
        </w:rPr>
        <w:instrText xml:space="preserve"> REF _Ref114659912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3.10.4</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_Ref114659913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3.10.5</w:t>
      </w:r>
      <w:r w:rsidRPr="00055834">
        <w:rPr>
          <w:rStyle w:val="nfase"/>
          <w:i w:val="0"/>
          <w:color w:val="000000" w:themeColor="text1"/>
        </w:rPr>
        <w:fldChar w:fldCharType="end"/>
      </w:r>
      <w:r w:rsidRPr="00055834">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CC9ACCA" w14:textId="77777777" w:rsidR="007C20D0" w:rsidRPr="00055834" w:rsidRDefault="007C20D0" w:rsidP="00055834">
      <w:pPr>
        <w:pStyle w:val="Nivel2"/>
        <w:spacing w:before="0" w:after="0" w:line="360" w:lineRule="auto"/>
        <w:ind w:left="0" w:firstLine="0"/>
        <w:rPr>
          <w:rStyle w:val="nfase"/>
          <w:i w:val="0"/>
          <w:color w:val="000000" w:themeColor="text1"/>
        </w:rPr>
      </w:pPr>
      <w:bookmarkStart w:id="18" w:name="art14§5"/>
      <w:bookmarkEnd w:id="18"/>
      <w:r w:rsidRPr="00055834">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055834">
          <w:rPr>
            <w:rStyle w:val="nfase"/>
            <w:i w:val="0"/>
            <w:color w:val="000000" w:themeColor="text1"/>
          </w:rPr>
          <w:t>Lei nº 14.133/2021</w:t>
        </w:r>
      </w:hyperlink>
      <w:r w:rsidRPr="00055834">
        <w:rPr>
          <w:rStyle w:val="nfase"/>
          <w:i w:val="0"/>
          <w:color w:val="000000" w:themeColor="text1"/>
        </w:rPr>
        <w:t>.</w:t>
      </w:r>
    </w:p>
    <w:p w14:paraId="2F0B9F2E" w14:textId="55CC8BCB" w:rsidR="00EA4D0E" w:rsidRPr="00055834" w:rsidRDefault="007C20D0"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vedação de que trata o item </w:t>
      </w:r>
      <w:r w:rsidRPr="00055834">
        <w:rPr>
          <w:rStyle w:val="nfase"/>
          <w:i w:val="0"/>
          <w:color w:val="000000" w:themeColor="text1"/>
        </w:rPr>
        <w:fldChar w:fldCharType="begin"/>
      </w:r>
      <w:r w:rsidRPr="00055834">
        <w:rPr>
          <w:rStyle w:val="nfase"/>
          <w:i w:val="0"/>
          <w:color w:val="000000" w:themeColor="text1"/>
        </w:rPr>
        <w:instrText xml:space="preserve"> REF _Ref113962336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3.10.10</w:t>
      </w:r>
      <w:r w:rsidRPr="00055834">
        <w:rPr>
          <w:rStyle w:val="nfase"/>
          <w:i w:val="0"/>
          <w:color w:val="000000" w:themeColor="text1"/>
        </w:rPr>
        <w:fldChar w:fldCharType="end"/>
      </w:r>
      <w:r w:rsidRPr="00055834">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EA4D0E" w:rsidRPr="00055834">
        <w:rPr>
          <w:rStyle w:val="nfase"/>
          <w:i w:val="0"/>
          <w:color w:val="000000" w:themeColor="text1"/>
        </w:rPr>
        <w:t>.</w:t>
      </w:r>
    </w:p>
    <w:p w14:paraId="05554C47" w14:textId="384CBA9E" w:rsidR="00EA4D0E" w:rsidRPr="00055834" w:rsidRDefault="009E5D6A" w:rsidP="00055834">
      <w:pPr>
        <w:pStyle w:val="Nivel01"/>
        <w:tabs>
          <w:tab w:val="clear" w:pos="567"/>
          <w:tab w:val="left" w:pos="0"/>
        </w:tabs>
        <w:spacing w:before="0" w:line="360" w:lineRule="auto"/>
        <w:ind w:left="0" w:firstLine="0"/>
        <w:rPr>
          <w:rStyle w:val="nfase"/>
          <w:i w:val="0"/>
          <w:color w:val="000000" w:themeColor="text1"/>
        </w:rPr>
      </w:pPr>
      <w:bookmarkStart w:id="19" w:name="_Toc122606105"/>
      <w:r w:rsidRPr="00055834">
        <w:rPr>
          <w:rStyle w:val="nfase"/>
          <w:i w:val="0"/>
          <w:color w:val="000000" w:themeColor="text1"/>
        </w:rPr>
        <w:t>DO ORÇAMENTO ESTIMADO</w:t>
      </w:r>
    </w:p>
    <w:p w14:paraId="345BF2AC" w14:textId="3D4C98B7" w:rsidR="00EA4D0E" w:rsidRPr="00055834" w:rsidRDefault="009E5D6A" w:rsidP="00055834">
      <w:pPr>
        <w:pStyle w:val="Nivel2"/>
        <w:spacing w:before="0" w:after="0" w:line="360" w:lineRule="auto"/>
        <w:ind w:left="0" w:firstLine="0"/>
        <w:rPr>
          <w:color w:val="000000" w:themeColor="text1"/>
        </w:rPr>
      </w:pPr>
      <w:r w:rsidRPr="00055834">
        <w:rPr>
          <w:color w:val="000000" w:themeColor="text1"/>
        </w:rPr>
        <w:t>O orçamento estimado da presente contratação não será de caráter sigiloso</w:t>
      </w:r>
      <w:r w:rsidR="00EA4D0E" w:rsidRPr="00055834">
        <w:rPr>
          <w:color w:val="000000" w:themeColor="text1"/>
        </w:rPr>
        <w:t>.</w:t>
      </w:r>
    </w:p>
    <w:p w14:paraId="04A8D8C1" w14:textId="77777777" w:rsidR="00EA4D0E" w:rsidRPr="00055834" w:rsidRDefault="00EA4D0E" w:rsidP="00055834">
      <w:pPr>
        <w:pStyle w:val="Nivel01"/>
        <w:tabs>
          <w:tab w:val="clear" w:pos="567"/>
          <w:tab w:val="left" w:pos="0"/>
        </w:tabs>
        <w:spacing w:before="0" w:line="360" w:lineRule="auto"/>
        <w:ind w:left="0" w:firstLine="0"/>
        <w:rPr>
          <w:rStyle w:val="nfase"/>
          <w:i w:val="0"/>
          <w:color w:val="000000" w:themeColor="text1"/>
        </w:rPr>
      </w:pPr>
      <w:r w:rsidRPr="00055834">
        <w:rPr>
          <w:rStyle w:val="nfase"/>
          <w:i w:val="0"/>
          <w:color w:val="000000" w:themeColor="text1"/>
        </w:rPr>
        <w:t>DA APRESENTAÇÃO DA PROPOSTA E DOS DOCUMENTOS DE HABILITAÇÃO</w:t>
      </w:r>
      <w:bookmarkEnd w:id="19"/>
    </w:p>
    <w:p w14:paraId="5C9005C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Na presente licitação, a fase de habilitação sucederá as fases de apresentação de propostas e lances e de julgamento.</w:t>
      </w:r>
    </w:p>
    <w:p w14:paraId="1C39AC4F"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20" w:name="_Ref113886867"/>
      <w:r w:rsidRPr="00055834">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7CB8CFFF" w:rsidR="00EA4D0E" w:rsidRPr="00055834" w:rsidRDefault="00EA4D0E" w:rsidP="00055834">
      <w:pPr>
        <w:pStyle w:val="Nivel2"/>
        <w:spacing w:before="0" w:after="0" w:line="360" w:lineRule="auto"/>
        <w:ind w:left="0" w:firstLine="0"/>
        <w:rPr>
          <w:rStyle w:val="nfase"/>
          <w:i w:val="0"/>
          <w:color w:val="000000" w:themeColor="text1"/>
        </w:rPr>
      </w:pPr>
      <w:bookmarkStart w:id="21" w:name="_Ref113889589"/>
      <w:r w:rsidRPr="00055834">
        <w:rPr>
          <w:rStyle w:val="nfase"/>
          <w:i w:val="0"/>
          <w:color w:val="000000" w:themeColor="text1"/>
        </w:rPr>
        <w:t xml:space="preserve">Caso a fase de habilitação anteceda as fases de apresentação de propostas e lances, os licitantes encaminharão, na forma e no prazo estabelecidos no item anterior, simultaneamente os documentos de </w:t>
      </w:r>
      <w:r w:rsidRPr="00055834">
        <w:rPr>
          <w:rStyle w:val="nfase"/>
          <w:i w:val="0"/>
          <w:color w:val="000000" w:themeColor="text1"/>
        </w:rPr>
        <w:lastRenderedPageBreak/>
        <w:t xml:space="preserve">habilitação e a proposta com o preço ou o percentual de desconto, observado o disposto no item e </w:t>
      </w:r>
      <w:r w:rsidRPr="00055834">
        <w:rPr>
          <w:rStyle w:val="nfase"/>
          <w:i w:val="0"/>
          <w:color w:val="000000" w:themeColor="text1"/>
        </w:rPr>
        <w:fldChar w:fldCharType="begin"/>
      </w:r>
      <w:r w:rsidRPr="00055834">
        <w:rPr>
          <w:rStyle w:val="nfase"/>
          <w:i w:val="0"/>
          <w:color w:val="000000" w:themeColor="text1"/>
        </w:rPr>
        <w:instrText xml:space="preserve"> REF _Ref114663151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9.12.1</w:t>
      </w:r>
      <w:r w:rsidRPr="00055834">
        <w:rPr>
          <w:rStyle w:val="nfase"/>
          <w:i w:val="0"/>
          <w:color w:val="000000" w:themeColor="text1"/>
        </w:rPr>
        <w:fldChar w:fldCharType="end"/>
      </w:r>
      <w:r w:rsidRPr="00055834">
        <w:rPr>
          <w:rStyle w:val="nfase"/>
          <w:i w:val="0"/>
          <w:color w:val="000000" w:themeColor="text1"/>
        </w:rPr>
        <w:t xml:space="preserve">. </w:t>
      </w:r>
      <w:proofErr w:type="gramStart"/>
      <w:r w:rsidRPr="00055834">
        <w:rPr>
          <w:rStyle w:val="nfase"/>
          <w:i w:val="0"/>
          <w:color w:val="000000" w:themeColor="text1"/>
        </w:rPr>
        <w:t>deste</w:t>
      </w:r>
      <w:proofErr w:type="gramEnd"/>
      <w:r w:rsidRPr="00055834">
        <w:rPr>
          <w:rStyle w:val="nfase"/>
          <w:i w:val="0"/>
          <w:color w:val="000000" w:themeColor="text1"/>
        </w:rPr>
        <w:t xml:space="preserve"> Edital.</w:t>
      </w:r>
      <w:bookmarkEnd w:id="21"/>
    </w:p>
    <w:p w14:paraId="2BEE194B"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22" w:name="_Ref113968921"/>
      <w:r w:rsidRPr="00055834">
        <w:rPr>
          <w:rStyle w:val="nfase"/>
          <w:i w:val="0"/>
          <w:color w:val="000000" w:themeColor="text1"/>
        </w:rPr>
        <w:t>No cadastramento da proposta inicial, o licitante declarará, em campo próprio do sistema, que:</w:t>
      </w:r>
      <w:bookmarkEnd w:id="22"/>
    </w:p>
    <w:p w14:paraId="684D184D"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055834">
          <w:rPr>
            <w:rStyle w:val="nfase"/>
            <w:i w:val="0"/>
            <w:color w:val="000000" w:themeColor="text1"/>
          </w:rPr>
          <w:t>artigo 7°, XXXIII, da Constituição</w:t>
        </w:r>
      </w:hyperlink>
      <w:r w:rsidRPr="00055834">
        <w:rPr>
          <w:rStyle w:val="nfase"/>
          <w:i w:val="0"/>
          <w:color w:val="000000" w:themeColor="text1"/>
        </w:rPr>
        <w:t>;</w:t>
      </w:r>
    </w:p>
    <w:p w14:paraId="4DC53503"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Não possui empregados executando trabalho degradante ou forçado, observando o disposto nos </w:t>
      </w:r>
      <w:hyperlink r:id="rId17" w:history="1">
        <w:r w:rsidRPr="00055834">
          <w:rPr>
            <w:rStyle w:val="nfase"/>
            <w:i w:val="0"/>
            <w:color w:val="000000" w:themeColor="text1"/>
          </w:rPr>
          <w:t>incisos III e IV do art. 1º e no inciso III do art. 5º da Constituição Federal</w:t>
        </w:r>
      </w:hyperlink>
      <w:r w:rsidRPr="00055834">
        <w:rPr>
          <w:rStyle w:val="nfase"/>
          <w:i w:val="0"/>
          <w:color w:val="000000" w:themeColor="text1"/>
        </w:rPr>
        <w:t>;</w:t>
      </w:r>
    </w:p>
    <w:p w14:paraId="218F9294"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licitante organizado em cooperativa deverá declarar, ainda, em campo próprio do sistema eletrônico, que cumpre os requisitos estabelecidos no </w:t>
      </w:r>
      <w:hyperlink r:id="rId18" w:anchor="art16" w:history="1">
        <w:r w:rsidRPr="00055834">
          <w:rPr>
            <w:rStyle w:val="nfase"/>
            <w:i w:val="0"/>
            <w:color w:val="000000" w:themeColor="text1"/>
          </w:rPr>
          <w:t>artigo 16 da Lei nº 14.133, de 2021</w:t>
        </w:r>
      </w:hyperlink>
      <w:r w:rsidRPr="00055834">
        <w:rPr>
          <w:rStyle w:val="nfase"/>
          <w:i w:val="0"/>
          <w:color w:val="000000" w:themeColor="text1"/>
        </w:rPr>
        <w:t>.</w:t>
      </w:r>
    </w:p>
    <w:p w14:paraId="6AF357F6" w14:textId="19961A28"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2E762488" w14:textId="7933EA98" w:rsidR="0016699A" w:rsidRPr="00055834" w:rsidRDefault="0016699A" w:rsidP="00055834">
      <w:pPr>
        <w:pStyle w:val="Nivel2"/>
        <w:spacing w:before="0" w:after="0" w:line="360" w:lineRule="auto"/>
        <w:ind w:left="0" w:firstLine="0"/>
        <w:rPr>
          <w:iCs/>
          <w:color w:val="000000" w:themeColor="text1"/>
        </w:rPr>
      </w:pPr>
      <w:r w:rsidRPr="00055834">
        <w:rPr>
          <w:color w:val="000000" w:themeColor="text1"/>
        </w:rPr>
        <w:t>No caso das empresas que foram beneficiadas pela Lei nº 12.546, de 2011, as propostas de preços deverão ser apresentadas com as alíquotas em vigor, nos termos da Lei nº 14.973, de 2024, aplicáveis para o ano de apresentação da proposta.</w:t>
      </w:r>
    </w:p>
    <w:p w14:paraId="57BBB1E4" w14:textId="506CA068" w:rsidR="0016699A" w:rsidRPr="00055834" w:rsidRDefault="0016699A" w:rsidP="00055834">
      <w:pPr>
        <w:pStyle w:val="Nivel3"/>
        <w:spacing w:before="0" w:after="0" w:line="360" w:lineRule="auto"/>
        <w:ind w:left="284" w:firstLine="0"/>
        <w:rPr>
          <w:rStyle w:val="nfase"/>
          <w:i w:val="0"/>
          <w:color w:val="000000" w:themeColor="text1"/>
        </w:rPr>
      </w:pPr>
      <w:r w:rsidRPr="00055834">
        <w:rPr>
          <w:color w:val="000000" w:themeColor="text1"/>
        </w:rPr>
        <w:t>A pedido da empresa contratada, o preço do contrato poderá ser revisto, nos termos do art. 134 c/</w:t>
      </w:r>
      <w:proofErr w:type="gramStart"/>
      <w:r w:rsidRPr="00055834">
        <w:rPr>
          <w:color w:val="000000" w:themeColor="text1"/>
        </w:rPr>
        <w:t>c</w:t>
      </w:r>
      <w:proofErr w:type="gramEnd"/>
      <w:r w:rsidRPr="00055834">
        <w:rPr>
          <w:color w:val="000000" w:themeColor="text1"/>
        </w:rPr>
        <w:t xml:space="preserve"> art. 136, I, da Lei nº 14.133, de 2021, após efetiva majoração das alíquotas, conforme regime de transição previsto no art. 9ºA e 9º-B da Lei nº 12.546, de 2011, com a redação dada pela Lei nº 14.973, de 2024.</w:t>
      </w:r>
    </w:p>
    <w:p w14:paraId="14825DD3"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23" w:name="_Ref117000019"/>
      <w:r w:rsidRPr="00055834">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055834">
          <w:rPr>
            <w:rStyle w:val="nfase"/>
            <w:i w:val="0"/>
            <w:color w:val="000000" w:themeColor="text1"/>
          </w:rPr>
          <w:t>artigo 3° da Lei Complementar nº 123, de 2006</w:t>
        </w:r>
      </w:hyperlink>
      <w:r w:rsidRPr="00055834">
        <w:rPr>
          <w:rStyle w:val="nfase"/>
          <w:i w:val="0"/>
          <w:color w:val="000000" w:themeColor="text1"/>
        </w:rPr>
        <w:t xml:space="preserve">, estando apto a usufruir do tratamento favorecido estabelecido em seus </w:t>
      </w:r>
      <w:bookmarkEnd w:id="23"/>
      <w:r w:rsidRPr="00055834">
        <w:rPr>
          <w:rStyle w:val="nfase"/>
          <w:i w:val="0"/>
          <w:color w:val="000000" w:themeColor="text1"/>
        </w:rPr>
        <w:fldChar w:fldCharType="begin"/>
      </w:r>
      <w:r w:rsidRPr="00055834">
        <w:rPr>
          <w:rStyle w:val="nfase"/>
          <w:i w:val="0"/>
          <w:color w:val="000000" w:themeColor="text1"/>
        </w:rPr>
        <w:instrText>HYPERLINK "https://www.planalto.gov.br/ccivil_03/leis/lcp/lcp123.htm" \l "art42"</w:instrText>
      </w:r>
      <w:r w:rsidRPr="00055834">
        <w:rPr>
          <w:rStyle w:val="nfase"/>
          <w:i w:val="0"/>
          <w:color w:val="000000" w:themeColor="text1"/>
        </w:rPr>
        <w:fldChar w:fldCharType="separate"/>
      </w:r>
      <w:proofErr w:type="spellStart"/>
      <w:r w:rsidRPr="00055834">
        <w:rPr>
          <w:rStyle w:val="nfase"/>
          <w:i w:val="0"/>
          <w:color w:val="000000" w:themeColor="text1"/>
        </w:rPr>
        <w:t>arts</w:t>
      </w:r>
      <w:proofErr w:type="spellEnd"/>
      <w:r w:rsidRPr="00055834">
        <w:rPr>
          <w:rStyle w:val="nfase"/>
          <w:i w:val="0"/>
          <w:color w:val="000000" w:themeColor="text1"/>
        </w:rPr>
        <w:t>. 42 a 49</w:t>
      </w:r>
      <w:r w:rsidRPr="00055834">
        <w:rPr>
          <w:rStyle w:val="nfase"/>
          <w:i w:val="0"/>
          <w:color w:val="000000" w:themeColor="text1"/>
        </w:rPr>
        <w:fldChar w:fldCharType="end"/>
      </w:r>
      <w:r w:rsidRPr="00055834">
        <w:rPr>
          <w:rStyle w:val="nfase"/>
          <w:i w:val="0"/>
          <w:color w:val="000000" w:themeColor="text1"/>
        </w:rPr>
        <w:t xml:space="preserve">, observado o disposto nos </w:t>
      </w:r>
      <w:hyperlink r:id="rId20" w:anchor="art4§1" w:history="1">
        <w:r w:rsidRPr="00055834">
          <w:rPr>
            <w:rStyle w:val="nfase"/>
            <w:i w:val="0"/>
            <w:color w:val="000000" w:themeColor="text1"/>
          </w:rPr>
          <w:t>§§ 1º ao 3º do art. 4º, da Lei n.º 14.133, de 2021.</w:t>
        </w:r>
      </w:hyperlink>
    </w:p>
    <w:p w14:paraId="68561907"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055834">
          <w:rPr>
            <w:rStyle w:val="nfase"/>
            <w:i w:val="0"/>
            <w:color w:val="000000" w:themeColor="text1"/>
          </w:rPr>
          <w:t>Lei Complementar nº 123, de 2006</w:t>
        </w:r>
      </w:hyperlink>
      <w:r w:rsidRPr="00055834">
        <w:rPr>
          <w:rStyle w:val="nfase"/>
          <w:i w:val="0"/>
          <w:color w:val="000000" w:themeColor="text1"/>
        </w:rPr>
        <w:t>, mesmo que microempresa, empresa de pequeno porte ou sociedade cooperativa.</w:t>
      </w:r>
    </w:p>
    <w:p w14:paraId="2662A1D9" w14:textId="77777777" w:rsidR="00EA4D0E" w:rsidRPr="00055834" w:rsidRDefault="00EA4D0E" w:rsidP="00055834">
      <w:pPr>
        <w:pStyle w:val="Nivel2"/>
        <w:spacing w:before="0" w:after="0" w:line="360" w:lineRule="auto"/>
        <w:ind w:left="0" w:firstLine="0"/>
        <w:rPr>
          <w:color w:val="000000" w:themeColor="text1"/>
        </w:rPr>
      </w:pPr>
      <w:r w:rsidRPr="00055834">
        <w:rPr>
          <w:color w:val="000000" w:themeColor="text1"/>
        </w:rPr>
        <w:t>Não poderá se beneficiar do tratamento jurídico diferenciado estabelecido nos arts. 42 a 49 da Lei Complementar nº 123, de 2006, a pessoa jurídica:</w:t>
      </w:r>
    </w:p>
    <w:p w14:paraId="30E7C592"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de</w:t>
      </w:r>
      <w:proofErr w:type="gramEnd"/>
      <w:r w:rsidRPr="00055834">
        <w:rPr>
          <w:color w:val="000000" w:themeColor="text1"/>
        </w:rPr>
        <w:t xml:space="preserve"> cujo capital participe outra pessoa jurídica;</w:t>
      </w:r>
    </w:p>
    <w:p w14:paraId="46932D4F"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que</w:t>
      </w:r>
      <w:proofErr w:type="gramEnd"/>
      <w:r w:rsidRPr="00055834">
        <w:rPr>
          <w:color w:val="000000" w:themeColor="text1"/>
        </w:rPr>
        <w:t xml:space="preserve"> seja filial, sucursal, agência ou representação, no País, de pessoa jurídica com sede no exterior;</w:t>
      </w:r>
    </w:p>
    <w:p w14:paraId="173DFD2E"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lastRenderedPageBreak/>
        <w:t>de</w:t>
      </w:r>
      <w:proofErr w:type="gramEnd"/>
      <w:r w:rsidRPr="00055834">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cujo</w:t>
      </w:r>
      <w:proofErr w:type="gramEnd"/>
      <w:r w:rsidRPr="00055834">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cujo</w:t>
      </w:r>
      <w:proofErr w:type="gramEnd"/>
      <w:r w:rsidRPr="00055834">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766589D6"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constituída</w:t>
      </w:r>
      <w:proofErr w:type="gramEnd"/>
      <w:r w:rsidRPr="00055834">
        <w:rPr>
          <w:color w:val="000000" w:themeColor="text1"/>
        </w:rPr>
        <w:t xml:space="preserve"> sob a forma de cooperativas, salvo as de consumo;</w:t>
      </w:r>
    </w:p>
    <w:p w14:paraId="3065CE7B"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que</w:t>
      </w:r>
      <w:proofErr w:type="gramEnd"/>
      <w:r w:rsidRPr="00055834">
        <w:rPr>
          <w:color w:val="000000" w:themeColor="text1"/>
        </w:rPr>
        <w:t xml:space="preserve"> participe do capital de outra pessoa jurídica;</w:t>
      </w:r>
    </w:p>
    <w:p w14:paraId="4CAF0259"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que</w:t>
      </w:r>
      <w:proofErr w:type="gramEnd"/>
      <w:r w:rsidRPr="00055834">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resultante</w:t>
      </w:r>
      <w:proofErr w:type="gramEnd"/>
      <w:r w:rsidRPr="00055834">
        <w:rPr>
          <w:color w:val="000000" w:themeColor="text1"/>
        </w:rPr>
        <w:t xml:space="preserve"> ou remanescente de cisão ou qualquer outra forma de desmembramento de pessoa jurídica que tenha ocorrido em um dos 5 (cinco) anos-calendário anteriores;</w:t>
      </w:r>
    </w:p>
    <w:p w14:paraId="416AEB32" w14:textId="77777777" w:rsidR="00EA4D0E" w:rsidRPr="00055834" w:rsidRDefault="00EA4D0E" w:rsidP="00615A5A">
      <w:pPr>
        <w:pStyle w:val="Nivel3"/>
        <w:numPr>
          <w:ilvl w:val="2"/>
          <w:numId w:val="27"/>
        </w:numPr>
        <w:spacing w:before="0" w:after="0" w:line="360" w:lineRule="auto"/>
        <w:ind w:left="284" w:firstLine="0"/>
        <w:rPr>
          <w:color w:val="000000" w:themeColor="text1"/>
        </w:rPr>
      </w:pPr>
      <w:proofErr w:type="gramStart"/>
      <w:r w:rsidRPr="00055834">
        <w:rPr>
          <w:color w:val="000000" w:themeColor="text1"/>
        </w:rPr>
        <w:t>constituída</w:t>
      </w:r>
      <w:proofErr w:type="gramEnd"/>
      <w:r w:rsidRPr="00055834">
        <w:rPr>
          <w:color w:val="000000" w:themeColor="text1"/>
        </w:rPr>
        <w:t xml:space="preserve"> sob a forma de sociedade por ações.</w:t>
      </w:r>
    </w:p>
    <w:p w14:paraId="3DCDB80D" w14:textId="77777777" w:rsidR="00EA4D0E" w:rsidRPr="00055834" w:rsidRDefault="00EA4D0E" w:rsidP="00055834">
      <w:pPr>
        <w:pStyle w:val="Nivel3"/>
        <w:numPr>
          <w:ilvl w:val="0"/>
          <w:numId w:val="0"/>
        </w:numPr>
        <w:spacing w:before="0" w:after="0" w:line="360" w:lineRule="auto"/>
        <w:rPr>
          <w:rStyle w:val="nfase"/>
          <w:i w:val="0"/>
          <w:color w:val="000000" w:themeColor="text1"/>
        </w:rPr>
      </w:pPr>
      <w:proofErr w:type="gramStart"/>
      <w:r w:rsidRPr="00055834">
        <w:rPr>
          <w:color w:val="000000" w:themeColor="text1"/>
        </w:rPr>
        <w:t>cujos</w:t>
      </w:r>
      <w:proofErr w:type="gramEnd"/>
      <w:r w:rsidRPr="00055834">
        <w:rPr>
          <w:color w:val="000000" w:themeColor="text1"/>
        </w:rPr>
        <w:t xml:space="preserve"> titulares ou sócios guardem, cumulativamente, com o contratante do serviço, relação de pessoalidade, subordinação e habitualidade.</w:t>
      </w:r>
    </w:p>
    <w:p w14:paraId="181AB13A" w14:textId="10D7998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falsidade da declaração de que trata os itens </w:t>
      </w:r>
      <w:r w:rsidRPr="00055834">
        <w:rPr>
          <w:rStyle w:val="nfase"/>
          <w:i w:val="0"/>
          <w:color w:val="000000" w:themeColor="text1"/>
        </w:rPr>
        <w:fldChar w:fldCharType="begin"/>
      </w:r>
      <w:r w:rsidRPr="00055834">
        <w:rPr>
          <w:rStyle w:val="nfase"/>
          <w:i w:val="0"/>
          <w:color w:val="000000" w:themeColor="text1"/>
        </w:rPr>
        <w:instrText xml:space="preserve"> REF _Ref113968921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5.4</w:t>
      </w:r>
      <w:r w:rsidRPr="00055834">
        <w:rPr>
          <w:rStyle w:val="nfase"/>
          <w:i w:val="0"/>
          <w:color w:val="000000" w:themeColor="text1"/>
        </w:rPr>
        <w:fldChar w:fldCharType="end"/>
      </w:r>
      <w:r w:rsidRPr="00055834">
        <w:rPr>
          <w:rStyle w:val="nfase"/>
          <w:i w:val="0"/>
          <w:color w:val="000000" w:themeColor="text1"/>
        </w:rPr>
        <w:t xml:space="preserve"> ou </w:t>
      </w:r>
      <w:r w:rsidRPr="00055834">
        <w:rPr>
          <w:rStyle w:val="nfase"/>
          <w:i w:val="0"/>
          <w:color w:val="000000" w:themeColor="text1"/>
        </w:rPr>
        <w:fldChar w:fldCharType="begin"/>
      </w:r>
      <w:r w:rsidRPr="00055834">
        <w:rPr>
          <w:rStyle w:val="nfase"/>
          <w:i w:val="0"/>
          <w:color w:val="000000" w:themeColor="text1"/>
        </w:rPr>
        <w:instrText xml:space="preserve"> REF _Ref117000019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5.8</w:t>
      </w:r>
      <w:r w:rsidRPr="00055834">
        <w:rPr>
          <w:rStyle w:val="nfase"/>
          <w:i w:val="0"/>
          <w:color w:val="000000" w:themeColor="text1"/>
        </w:rPr>
        <w:fldChar w:fldCharType="end"/>
      </w:r>
      <w:r w:rsidRPr="00055834">
        <w:rPr>
          <w:rStyle w:val="nfase"/>
          <w:i w:val="0"/>
          <w:color w:val="000000" w:themeColor="text1"/>
        </w:rPr>
        <w:t xml:space="preserve"> sujeitará o licitante às sanções previstas na </w:t>
      </w:r>
      <w:hyperlink r:id="rId22" w:history="1">
        <w:r w:rsidRPr="00055834">
          <w:rPr>
            <w:rStyle w:val="nfase"/>
            <w:i w:val="0"/>
            <w:color w:val="000000" w:themeColor="text1"/>
          </w:rPr>
          <w:t>Lei nº 14.133, de 2021</w:t>
        </w:r>
      </w:hyperlink>
      <w:r w:rsidRPr="00055834">
        <w:rPr>
          <w:rStyle w:val="nfase"/>
          <w:i w:val="0"/>
          <w:color w:val="000000" w:themeColor="text1"/>
        </w:rPr>
        <w:t>, e neste Edital.</w:t>
      </w:r>
    </w:p>
    <w:p w14:paraId="530DC42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24" w:name="_Ref116992247"/>
      <w:r w:rsidRPr="00055834">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Os lances serão de envio automático pelo sistema, respeitado o valor final mínimo, caso estabelecido, e o intervalo de que trata o subitem acima.</w:t>
      </w:r>
    </w:p>
    <w:p w14:paraId="7241455F"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Valor superior a lance já registrado pelo fornecedor no sistema, quando adotado o critério de julgamento por menor preço; e</w:t>
      </w:r>
    </w:p>
    <w:p w14:paraId="5BACFF43"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lastRenderedPageBreak/>
        <w:t xml:space="preserve"> Percentual de desconto inferior a lance já registrado pelo fornecedor no sistema, quando adotado o critério de julgamento por maior desconto.</w:t>
      </w:r>
    </w:p>
    <w:p w14:paraId="16C99C16" w14:textId="664E0F7C"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valor final mínimo ou o percentual de desconto final máximo parametrizado na forma do item </w:t>
      </w:r>
      <w:r w:rsidRPr="00055834">
        <w:rPr>
          <w:rStyle w:val="nfase"/>
          <w:i w:val="0"/>
          <w:color w:val="000000" w:themeColor="text1"/>
        </w:rPr>
        <w:fldChar w:fldCharType="begin"/>
      </w:r>
      <w:r w:rsidRPr="00055834">
        <w:rPr>
          <w:rStyle w:val="nfase"/>
          <w:i w:val="0"/>
          <w:color w:val="000000" w:themeColor="text1"/>
        </w:rPr>
        <w:instrText xml:space="preserve"> REF _Ref116992247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5.14</w:t>
      </w:r>
      <w:r w:rsidRPr="00055834">
        <w:rPr>
          <w:rStyle w:val="nfase"/>
          <w:i w:val="0"/>
          <w:color w:val="000000" w:themeColor="text1"/>
        </w:rPr>
        <w:fldChar w:fldCharType="end"/>
      </w:r>
      <w:r w:rsidRPr="00055834">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Caberá ao licitante interessado em participar </w:t>
      </w:r>
      <w:proofErr w:type="gramStart"/>
      <w:r w:rsidRPr="00055834">
        <w:rPr>
          <w:rStyle w:val="nfase"/>
          <w:i w:val="0"/>
          <w:color w:val="000000" w:themeColor="text1"/>
        </w:rPr>
        <w:t>da</w:t>
      </w:r>
      <w:proofErr w:type="gramEnd"/>
      <w:r w:rsidRPr="00055834">
        <w:rPr>
          <w:rStyle w:val="nfase"/>
          <w:i w:val="0"/>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055834" w:rsidRDefault="00EA4D0E" w:rsidP="00055834">
      <w:pPr>
        <w:pStyle w:val="Nivel01"/>
        <w:tabs>
          <w:tab w:val="clear" w:pos="567"/>
          <w:tab w:val="left" w:pos="0"/>
        </w:tabs>
        <w:spacing w:before="0" w:line="360" w:lineRule="auto"/>
        <w:ind w:left="0" w:firstLine="0"/>
        <w:rPr>
          <w:rStyle w:val="nfase"/>
          <w:i w:val="0"/>
          <w:color w:val="000000" w:themeColor="text1"/>
        </w:rPr>
      </w:pPr>
      <w:bookmarkStart w:id="25" w:name="_Toc122606106"/>
      <w:r w:rsidRPr="00055834">
        <w:rPr>
          <w:rStyle w:val="nfase"/>
          <w:i w:val="0"/>
          <w:color w:val="000000" w:themeColor="text1"/>
        </w:rPr>
        <w:t>DO PREENCHIMENTO DA PROPOSTA</w:t>
      </w:r>
      <w:bookmarkEnd w:id="25"/>
    </w:p>
    <w:p w14:paraId="6BEDAD5B"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licitante deverá enviar sua proposta mediante o preenchimento, no sistema eletrônico, dos seguintes campos:</w:t>
      </w:r>
    </w:p>
    <w:p w14:paraId="182070BA" w14:textId="54DE98CB"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Valor unitário e total do </w:t>
      </w:r>
      <w:r w:rsidR="002C66C0" w:rsidRPr="00055834">
        <w:rPr>
          <w:rStyle w:val="nfase"/>
          <w:i w:val="0"/>
          <w:color w:val="000000" w:themeColor="text1"/>
        </w:rPr>
        <w:t>item</w:t>
      </w:r>
      <w:r w:rsidRPr="00055834">
        <w:rPr>
          <w:rStyle w:val="nfase"/>
          <w:i w:val="0"/>
          <w:color w:val="000000" w:themeColor="text1"/>
        </w:rPr>
        <w:t>;</w:t>
      </w:r>
    </w:p>
    <w:p w14:paraId="2F913C0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Marca (quando for o caso);</w:t>
      </w:r>
    </w:p>
    <w:p w14:paraId="71B7C12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Fabricante (quando for o caso); </w:t>
      </w:r>
    </w:p>
    <w:p w14:paraId="317B2B93"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Descrição do objeto, contendo as informações similares à especificação do Termo de Referência; </w:t>
      </w:r>
    </w:p>
    <w:p w14:paraId="5D4377D9"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Todas as especificações do objeto contidas na proposta vinculam o licitante.</w:t>
      </w:r>
    </w:p>
    <w:p w14:paraId="0059AAA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O licitante não poderá oferecer proposta em quantitativo inferior ao máximo previsto para contratação.</w:t>
      </w:r>
    </w:p>
    <w:p w14:paraId="0AF5AFC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Independentemente do percentual de tributo inserido na planilha, no pagamento serão retidos na fonte os percentuais estabelecidos na legislação vigente.</w:t>
      </w:r>
    </w:p>
    <w:p w14:paraId="75C5D6D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Na presente licitação, a Microempresa e a Empresa de Pequeno Porte poderão se beneficiar do regime de tributação pelo Simples Nacional.</w:t>
      </w:r>
    </w:p>
    <w:p w14:paraId="41D0E70D"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prazo de validade da proposta não será inferior a 60 (sessenta) dias, a contar da data de sua apresentação.</w:t>
      </w:r>
    </w:p>
    <w:p w14:paraId="501D44EC" w14:textId="23A09E24" w:rsidR="00B83997"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Os licitantes devem respeitar os preços máximos estabelecidos nas normas de regência de contratações públicas</w:t>
      </w:r>
      <w:r w:rsidR="00B83997" w:rsidRPr="00055834">
        <w:rPr>
          <w:rStyle w:val="nfase"/>
          <w:i w:val="0"/>
          <w:color w:val="000000" w:themeColor="text1"/>
        </w:rPr>
        <w:t xml:space="preserve">, </w:t>
      </w:r>
      <w:r w:rsidR="00B83997" w:rsidRPr="00055834">
        <w:rPr>
          <w:color w:val="000000" w:themeColor="text1"/>
        </w:rPr>
        <w:t>quando participarem de licitações públicas</w:t>
      </w:r>
      <w:r w:rsidRPr="00055834">
        <w:rPr>
          <w:rStyle w:val="nfase"/>
          <w:i w:val="0"/>
          <w:color w:val="000000" w:themeColor="text1"/>
        </w:rPr>
        <w:t>.</w:t>
      </w:r>
    </w:p>
    <w:p w14:paraId="63DFA225" w14:textId="4D58F713" w:rsidR="00B83997" w:rsidRPr="00055834" w:rsidRDefault="00B83997" w:rsidP="00055834">
      <w:pPr>
        <w:pStyle w:val="Nivel2"/>
        <w:spacing w:before="0" w:after="0" w:line="360" w:lineRule="auto"/>
        <w:ind w:left="0" w:firstLine="0"/>
        <w:rPr>
          <w:rStyle w:val="nfase"/>
          <w:i w:val="0"/>
          <w:color w:val="000000" w:themeColor="text1"/>
        </w:rPr>
      </w:pPr>
      <w:r w:rsidRPr="00055834">
        <w:rPr>
          <w:color w:val="000000" w:themeColor="text1"/>
        </w:rPr>
        <w:t>Caso o critério de julgamento seja o de menor preço, os licitantes devem respeitar os preços máximos previstos no Termo de Referência/Projeto Básico.</w:t>
      </w:r>
    </w:p>
    <w:p w14:paraId="33925EA2" w14:textId="43C73C16" w:rsidR="00EA4D0E" w:rsidRPr="00055834" w:rsidRDefault="00B83997" w:rsidP="00055834">
      <w:pPr>
        <w:pStyle w:val="Nivel2"/>
        <w:spacing w:before="0" w:after="0" w:line="360" w:lineRule="auto"/>
        <w:ind w:left="0" w:firstLine="0"/>
        <w:rPr>
          <w:rStyle w:val="nfase"/>
          <w:i w:val="0"/>
          <w:color w:val="000000" w:themeColor="text1"/>
        </w:rPr>
      </w:pPr>
      <w:r w:rsidRPr="00055834">
        <w:rPr>
          <w:color w:val="000000" w:themeColor="text1"/>
        </w:rPr>
        <w:t>Caso o critério de julgamento seja o de maior desconto, o preço já decorrente da aplicação do desconto ofertado deverá respeitar os preços máximos previstos no Termo de Referência/Projeto Básico</w:t>
      </w:r>
      <w:r w:rsidR="00EA4D0E" w:rsidRPr="00055834">
        <w:rPr>
          <w:rStyle w:val="nfase"/>
          <w:i w:val="0"/>
          <w:color w:val="000000" w:themeColor="text1"/>
        </w:rPr>
        <w:t>.</w:t>
      </w:r>
    </w:p>
    <w:p w14:paraId="11453AC8"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055834">
          <w:rPr>
            <w:rStyle w:val="nfase"/>
            <w:i w:val="0"/>
            <w:color w:val="000000" w:themeColor="text1"/>
          </w:rPr>
          <w:t>art. 71, inciso IX, da Constituição</w:t>
        </w:r>
      </w:hyperlink>
      <w:r w:rsidRPr="00055834">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055834" w:rsidRDefault="00EA4D0E" w:rsidP="00055834">
      <w:pPr>
        <w:pStyle w:val="Nivel01"/>
        <w:tabs>
          <w:tab w:val="clear" w:pos="567"/>
          <w:tab w:val="left" w:pos="0"/>
        </w:tabs>
        <w:spacing w:before="0" w:line="360" w:lineRule="auto"/>
        <w:ind w:left="0" w:firstLine="0"/>
        <w:rPr>
          <w:rStyle w:val="nfase"/>
          <w:i w:val="0"/>
          <w:color w:val="000000" w:themeColor="text1"/>
        </w:rPr>
      </w:pPr>
      <w:bookmarkStart w:id="26" w:name="_Toc122606107"/>
      <w:bookmarkStart w:id="27" w:name="_Hlk114646655"/>
      <w:r w:rsidRPr="00055834">
        <w:rPr>
          <w:rStyle w:val="nfase"/>
          <w:i w:val="0"/>
          <w:color w:val="000000" w:themeColor="text1"/>
        </w:rPr>
        <w:t>DA ABERTURA DA SESSÃO, CLASSIFICAÇÃO DAS PROPOSTAS E FORMULAÇÃO DE LANCES</w:t>
      </w:r>
      <w:bookmarkEnd w:id="26"/>
    </w:p>
    <w:p w14:paraId="4F3F14D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O sistema disponibilizará campo próprio para troca de mensagens entre o Pregoeiro/Agente de Contratação/Comissão e os licitantes.</w:t>
      </w:r>
    </w:p>
    <w:p w14:paraId="791866F8"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6F882D9F"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 xml:space="preserve">O lance deverá ser ofertado pelo valor unitário do </w:t>
      </w:r>
      <w:r w:rsidRPr="00055834">
        <w:rPr>
          <w:rStyle w:val="nfase"/>
          <w:i w:val="0"/>
          <w:color w:val="000000" w:themeColor="text1"/>
        </w:rPr>
        <w:fldChar w:fldCharType="begin">
          <w:ffData>
            <w:name w:val="Texto74"/>
            <w:enabled/>
            <w:calcOnExit w:val="0"/>
            <w:textInput/>
          </w:ffData>
        </w:fldChar>
      </w:r>
      <w:r w:rsidRPr="00055834">
        <w:rPr>
          <w:rStyle w:val="nfase"/>
          <w:i w:val="0"/>
          <w:color w:val="000000" w:themeColor="text1"/>
        </w:rPr>
        <w:instrText xml:space="preserve"> FORMTEXT </w:instrText>
      </w:r>
      <w:r w:rsidRPr="00055834">
        <w:rPr>
          <w:rStyle w:val="nfase"/>
          <w:i w:val="0"/>
          <w:color w:val="000000" w:themeColor="text1"/>
        </w:rPr>
      </w:r>
      <w:r w:rsidRPr="00055834">
        <w:rPr>
          <w:rStyle w:val="nfase"/>
          <w:i w:val="0"/>
          <w:color w:val="000000" w:themeColor="text1"/>
        </w:rPr>
        <w:fldChar w:fldCharType="separate"/>
      </w:r>
      <w:r w:rsidR="007C20D0" w:rsidRPr="00055834">
        <w:rPr>
          <w:color w:val="000000" w:themeColor="text1"/>
        </w:rPr>
        <w:t>item</w:t>
      </w:r>
      <w:r w:rsidRPr="00055834">
        <w:rPr>
          <w:rStyle w:val="nfase"/>
          <w:i w:val="0"/>
          <w:color w:val="000000" w:themeColor="text1"/>
        </w:rPr>
        <w:fldChar w:fldCharType="end"/>
      </w:r>
      <w:r w:rsidRPr="00055834">
        <w:rPr>
          <w:color w:val="000000" w:themeColor="text1"/>
        </w:rPr>
        <w:t>.</w:t>
      </w:r>
    </w:p>
    <w:p w14:paraId="1F17D7F7"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Os licitantes poderão oferecer lances sucessivos, observando o horário fixado para abertura da sessão e as regras estabelecidas no Edital.</w:t>
      </w:r>
    </w:p>
    <w:p w14:paraId="70C4D161"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O licitante somente poderá oferecer lance de valor inferior ou percentual de desconto superior ao último por ele ofertado e registrado pelo sistema.</w:t>
      </w:r>
    </w:p>
    <w:p w14:paraId="49A16E59" w14:textId="2E90DAEC"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R$ 1,00</w:t>
      </w:r>
      <w:r w:rsidRPr="00055834">
        <w:rPr>
          <w:color w:val="000000" w:themeColor="text1"/>
        </w:rPr>
        <w:fldChar w:fldCharType="end"/>
      </w:r>
      <w:r w:rsidRPr="00055834">
        <w:rPr>
          <w:rStyle w:val="nfase"/>
          <w:i w:val="0"/>
          <w:color w:val="000000" w:themeColor="text1"/>
        </w:rPr>
        <w:t xml:space="preserv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um real</w:t>
      </w:r>
      <w:r w:rsidRPr="00055834">
        <w:rPr>
          <w:color w:val="000000" w:themeColor="text1"/>
        </w:rPr>
        <w:fldChar w:fldCharType="end"/>
      </w:r>
      <w:r w:rsidRPr="00055834">
        <w:rPr>
          <w:rStyle w:val="nfase"/>
          <w:i w:val="0"/>
          <w:color w:val="000000" w:themeColor="text1"/>
        </w:rPr>
        <w:t>)</w:t>
      </w:r>
    </w:p>
    <w:p w14:paraId="51132CC4"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procedimento seguirá de acordo com o modo de disputa adotado.</w:t>
      </w:r>
    </w:p>
    <w:p w14:paraId="601467CC"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28" w:name="_Hlk113697759"/>
      <w:r w:rsidRPr="00055834">
        <w:rPr>
          <w:rStyle w:val="nfase"/>
          <w:i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055834" w:rsidRDefault="00EA4D0E" w:rsidP="00055834">
      <w:pPr>
        <w:pStyle w:val="Nivel3"/>
        <w:spacing w:before="0" w:after="0" w:line="360" w:lineRule="auto"/>
        <w:ind w:left="284" w:firstLine="0"/>
        <w:rPr>
          <w:rStyle w:val="nfase"/>
          <w:i w:val="0"/>
          <w:color w:val="000000" w:themeColor="text1"/>
        </w:rPr>
      </w:pPr>
      <w:bookmarkStart w:id="29" w:name="_Hlk113697816"/>
      <w:bookmarkEnd w:id="28"/>
      <w:r w:rsidRPr="00055834">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Não havendo novos lances na forma estabelecida nos itens anteriores, a sessão pública encerrar-se-á automaticamente, e o sistema ordenará e divulgará os lances conforme a ordem final de </w:t>
      </w:r>
      <w:r w:rsidRPr="00055834">
        <w:rPr>
          <w:rStyle w:val="nfase"/>
          <w:i w:val="0"/>
          <w:color w:val="000000" w:themeColor="text1"/>
        </w:rPr>
        <w:lastRenderedPageBreak/>
        <w:t xml:space="preserve">classificação, </w:t>
      </w:r>
      <w:r w:rsidRPr="00055834">
        <w:rPr>
          <w:color w:val="000000" w:themeColor="text1"/>
        </w:rPr>
        <w:t>sem prejuízo da aplicação da margem de preferência e do desempate ficto, conforme disposto neste edital, quando for o caso</w:t>
      </w:r>
      <w:r w:rsidRPr="00055834">
        <w:rPr>
          <w:rStyle w:val="nfase"/>
          <w:i w:val="0"/>
          <w:color w:val="000000" w:themeColor="text1"/>
        </w:rPr>
        <w:t>.</w:t>
      </w:r>
    </w:p>
    <w:p w14:paraId="59B3902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No procedimento de que trata o subitem supra, o licitante poderá optar por manter o seu último lance da etapa aberta, ou por ofertar melhor lance.</w:t>
      </w:r>
    </w:p>
    <w:p w14:paraId="115D3779"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055834" w:rsidRDefault="00EA4D0E" w:rsidP="00055834">
      <w:pPr>
        <w:pStyle w:val="Nivel3"/>
        <w:spacing w:before="0" w:after="0" w:line="360" w:lineRule="auto"/>
        <w:ind w:left="284" w:firstLine="0"/>
        <w:rPr>
          <w:rStyle w:val="nfase"/>
          <w:i w:val="0"/>
          <w:color w:val="000000" w:themeColor="text1"/>
        </w:rPr>
      </w:pPr>
      <w:bookmarkStart w:id="31" w:name="_Hlk113698144"/>
      <w:r w:rsidRPr="00055834">
        <w:rPr>
          <w:rStyle w:val="nfase"/>
          <w:i w:val="0"/>
          <w:color w:val="000000" w:themeColor="text1"/>
        </w:rPr>
        <w:t>Após o término dos prazos estabelecidos nos itens anteriores, o sistema ordenará e divulgará os lances segundo a ordem crescente de valores.</w:t>
      </w:r>
    </w:p>
    <w:p w14:paraId="048391F8"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32" w:name="_Ref116973524"/>
      <w:bookmarkEnd w:id="31"/>
      <w:r w:rsidRPr="00055834">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49A5E0F5"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Não havendo pelo menos 3 (três) propostas nas condições definidas no item </w:t>
      </w:r>
      <w:r w:rsidRPr="00055834">
        <w:rPr>
          <w:rStyle w:val="nfase"/>
          <w:i w:val="0"/>
          <w:color w:val="000000" w:themeColor="text1"/>
        </w:rPr>
        <w:fldChar w:fldCharType="begin"/>
      </w:r>
      <w:r w:rsidRPr="00055834">
        <w:rPr>
          <w:rStyle w:val="nfase"/>
          <w:i w:val="0"/>
          <w:color w:val="000000" w:themeColor="text1"/>
        </w:rPr>
        <w:instrText xml:space="preserve"> REF _Ref116973524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7.13</w:t>
      </w:r>
      <w:r w:rsidRPr="00055834">
        <w:rPr>
          <w:rStyle w:val="nfase"/>
          <w:i w:val="0"/>
          <w:color w:val="000000" w:themeColor="text1"/>
        </w:rPr>
        <w:fldChar w:fldCharType="end"/>
      </w:r>
      <w:r w:rsidRPr="00055834">
        <w:rPr>
          <w:rStyle w:val="nfase"/>
          <w:i w:val="0"/>
          <w:color w:val="000000" w:themeColor="text1"/>
        </w:rPr>
        <w:t>, poderão os licitantes que apresentaram as três melhores propostas, consideradas as empatadas, oferecer novos lances sucessivos.</w:t>
      </w:r>
    </w:p>
    <w:p w14:paraId="3D0C2FD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lastRenderedPageBreak/>
        <w:t xml:space="preserve">Após o reinício previsto no subitem supra, os licitantes serão convocados para apresentar lances intermediários.  </w:t>
      </w:r>
    </w:p>
    <w:p w14:paraId="4E16901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Após o término dos prazos estabelecidos nos subitens anteriores, o sistema ordenará e divulgará os lances segundo a ordem crescente de valores.</w:t>
      </w:r>
    </w:p>
    <w:p w14:paraId="52A1BF88"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Não serão aceitos dois ou mais lances de mesmo valor, prevalecendo aquele que for recebido e registrado em primeiro lugar. </w:t>
      </w:r>
    </w:p>
    <w:p w14:paraId="223D98B4"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Caso o licitante não apresente lances, concorrerá com o valor de sua proposta.</w:t>
      </w:r>
    </w:p>
    <w:p w14:paraId="442F97D3"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Ao final da fase de lances, será aplicado o benefício da margem de preferência, nos termos do art. 26 da Lei 14133/21.</w:t>
      </w:r>
    </w:p>
    <w:p w14:paraId="70E06240" w14:textId="77777777" w:rsidR="00EA4D0E" w:rsidRPr="00055834" w:rsidRDefault="00EA4D0E" w:rsidP="00055834">
      <w:pPr>
        <w:pStyle w:val="Nivel3"/>
        <w:spacing w:before="0" w:after="0" w:line="360" w:lineRule="auto"/>
        <w:ind w:left="284" w:firstLine="0"/>
        <w:rPr>
          <w:iCs/>
          <w:color w:val="000000" w:themeColor="text1"/>
        </w:rPr>
      </w:pPr>
      <w:r w:rsidRPr="00055834">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color w:val="000000" w:themeColor="text1"/>
        </w:rPr>
        <w:t>Em relação a itens não exclusivos para participação de microempresas e empresas de pequeno porte, uma vez encerrada a etapa de la</w:t>
      </w:r>
      <w:r w:rsidRPr="00055834">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055834">
        <w:rPr>
          <w:rFonts w:eastAsia="Zurich BT"/>
          <w:color w:val="000000" w:themeColor="text1"/>
        </w:rPr>
        <w:t xml:space="preserve">ntificará em coluna própria as microempresas e empresas de pequeno porte </w:t>
      </w:r>
      <w:r w:rsidRPr="00055834">
        <w:rPr>
          <w:color w:val="000000" w:themeColor="text1"/>
        </w:rPr>
        <w:t>participantes</w:t>
      </w:r>
      <w:r w:rsidRPr="00055834">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055834">
        <w:rPr>
          <w:rStyle w:val="nfase"/>
          <w:i w:val="0"/>
          <w:color w:val="000000" w:themeColor="text1"/>
        </w:rPr>
        <w:t>.</w:t>
      </w:r>
    </w:p>
    <w:p w14:paraId="0E5FE4F4" w14:textId="77777777" w:rsidR="00EA4D0E" w:rsidRPr="00055834" w:rsidRDefault="00EA4D0E" w:rsidP="00055834">
      <w:pPr>
        <w:pStyle w:val="Nivel3"/>
        <w:spacing w:before="0" w:after="0" w:line="360" w:lineRule="auto"/>
        <w:ind w:left="284" w:firstLine="0"/>
        <w:rPr>
          <w:iCs/>
          <w:color w:val="000000" w:themeColor="text1"/>
        </w:rPr>
      </w:pPr>
      <w:r w:rsidRPr="00055834">
        <w:rPr>
          <w:color w:val="000000" w:themeColor="text1"/>
        </w:rPr>
        <w:t xml:space="preserve">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w:t>
      </w:r>
      <w:proofErr w:type="gramStart"/>
      <w:r w:rsidRPr="00055834">
        <w:rPr>
          <w:color w:val="000000" w:themeColor="text1"/>
        </w:rPr>
        <w:t>n.º</w:t>
      </w:r>
      <w:proofErr w:type="gramEnd"/>
      <w:r w:rsidRPr="00055834">
        <w:rPr>
          <w:color w:val="000000" w:themeColor="text1"/>
        </w:rPr>
        <w:t xml:space="preserve"> 8538, de 2015.</w:t>
      </w:r>
    </w:p>
    <w:p w14:paraId="0FDF3006"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055834">
        <w:rPr>
          <w:rStyle w:val="nfase"/>
          <w:i w:val="0"/>
          <w:color w:val="000000" w:themeColor="text1"/>
        </w:rPr>
        <w:t>.</w:t>
      </w:r>
    </w:p>
    <w:p w14:paraId="553214DE"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Só poderá haver empate entre propostas iguais (não seguidas de lances), ou entre lances finais da fase fechada do modo de disputa aberto e fechado.</w:t>
      </w:r>
    </w:p>
    <w:p w14:paraId="61C51B36"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Havendo eventual empate entre propostas ou lances, o critério de desempate será aquele previsto no </w:t>
      </w:r>
      <w:hyperlink r:id="rId24" w:anchor="art60" w:history="1">
        <w:r w:rsidRPr="00055834">
          <w:rPr>
            <w:rStyle w:val="nfase"/>
            <w:i w:val="0"/>
            <w:color w:val="000000" w:themeColor="text1"/>
          </w:rPr>
          <w:t>art. 60 da Lei nº 14.133, de 2021</w:t>
        </w:r>
      </w:hyperlink>
      <w:r w:rsidRPr="00055834">
        <w:rPr>
          <w:rStyle w:val="nfase"/>
          <w:i w:val="0"/>
          <w:color w:val="000000" w:themeColor="text1"/>
        </w:rPr>
        <w:t>, nesta ordem</w:t>
      </w:r>
    </w:p>
    <w:p w14:paraId="61B1CAF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Disputa final, hipótese em que os licitantes empatados poderão apresentar nova proposta em ato contínuo à classificação;</w:t>
      </w:r>
    </w:p>
    <w:p w14:paraId="7CC3881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Desenvolvimento pelo licitante de ações de equidade entre homens e mulheres no ambiente de trabalho, conforme regulamento;</w:t>
      </w:r>
    </w:p>
    <w:p w14:paraId="072C425A"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Desenvolvimento pelo licitante de programa de integridade, conforme orientações dos órgãos de controle.</w:t>
      </w:r>
    </w:p>
    <w:p w14:paraId="47FA28D2" w14:textId="6EB26613"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Persistindo o empate, será assegurada preferência, sucessivamente, aos bens e serviços produzidos ou prestados por:</w:t>
      </w:r>
    </w:p>
    <w:p w14:paraId="072F6B4D" w14:textId="77777777" w:rsidR="0038683C" w:rsidRPr="00055834" w:rsidRDefault="00EA4D0E" w:rsidP="00055834">
      <w:pPr>
        <w:pStyle w:val="Nivel3"/>
        <w:spacing w:before="0" w:after="0" w:line="360" w:lineRule="auto"/>
        <w:ind w:left="284" w:firstLine="0"/>
        <w:rPr>
          <w:rStyle w:val="nfase"/>
          <w:i w:val="0"/>
          <w:color w:val="000000" w:themeColor="text1"/>
        </w:rPr>
      </w:pPr>
      <w:bookmarkStart w:id="33" w:name="art60§1i"/>
      <w:bookmarkEnd w:id="33"/>
      <w:r w:rsidRPr="00055834">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bookmarkStart w:id="34" w:name="art60§1ii"/>
      <w:bookmarkEnd w:id="34"/>
    </w:p>
    <w:p w14:paraId="2F4544F6" w14:textId="77777777" w:rsidR="0038683C"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Empresas brasileiras;</w:t>
      </w:r>
      <w:bookmarkStart w:id="35" w:name="art60§1iii"/>
      <w:bookmarkEnd w:id="35"/>
    </w:p>
    <w:p w14:paraId="76CC3DDB" w14:textId="77777777" w:rsidR="0038683C"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Empresas que invistam em pesquisa e no desenvolvimento de tecnologia no País;</w:t>
      </w:r>
      <w:bookmarkStart w:id="36" w:name="art60§1iv"/>
      <w:bookmarkEnd w:id="36"/>
    </w:p>
    <w:p w14:paraId="0EB94BFB" w14:textId="2963DAC3"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055834">
          <w:rPr>
            <w:rStyle w:val="nfase"/>
            <w:i w:val="0"/>
            <w:color w:val="000000" w:themeColor="text1"/>
          </w:rPr>
          <w:t>Lei nº 12.187, de 29 de dezembro de 2009</w:t>
        </w:r>
      </w:hyperlink>
      <w:r w:rsidRPr="00055834">
        <w:rPr>
          <w:rStyle w:val="nfase"/>
          <w:i w:val="0"/>
          <w:color w:val="000000" w:themeColor="text1"/>
        </w:rPr>
        <w:t>.</w:t>
      </w:r>
    </w:p>
    <w:p w14:paraId="75A49B6C"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color w:val="000000" w:themeColor="text1"/>
        </w:rPr>
        <w:t>Esgotados todos os demais critérios de desempate previstos em lei, a escolha do licitante vencedor ocorrerá por sorteio, em ato público, para o qual todos os licitantes serão convocados.</w:t>
      </w:r>
      <w:r w:rsidRPr="00055834">
        <w:rPr>
          <w:rStyle w:val="nfase"/>
          <w:i w:val="0"/>
          <w:color w:val="000000" w:themeColor="text1"/>
        </w:rPr>
        <w:t xml:space="preserve"> </w:t>
      </w:r>
    </w:p>
    <w:p w14:paraId="46EB63C3"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Encerrada a etapa de envio de lances da sessão pública, na hipótese </w:t>
      </w:r>
      <w:proofErr w:type="gramStart"/>
      <w:r w:rsidRPr="00055834">
        <w:rPr>
          <w:rStyle w:val="nfase"/>
          <w:i w:val="0"/>
          <w:color w:val="000000" w:themeColor="text1"/>
        </w:rPr>
        <w:t>da</w:t>
      </w:r>
      <w:proofErr w:type="gramEnd"/>
      <w:r w:rsidRPr="00055834">
        <w:rPr>
          <w:rStyle w:val="nfase"/>
          <w:i w:val="0"/>
          <w:color w:val="000000" w:themeColor="text1"/>
        </w:rPr>
        <w:t xml:space="preserve"> proposta do primeiro colocado permanecer acima do preço máximo ou inferior ao desconto definido para a contratação, o pregoeiro poderá negociar condições mais vantajosas, após definido o resultado do julgamento.</w:t>
      </w:r>
    </w:p>
    <w:p w14:paraId="235784BC" w14:textId="54CF0B3F" w:rsidR="0038683C" w:rsidRPr="00055834" w:rsidRDefault="0038683C" w:rsidP="00055834">
      <w:pPr>
        <w:pStyle w:val="Nivel3"/>
        <w:spacing w:before="0" w:after="0" w:line="360" w:lineRule="auto"/>
        <w:ind w:left="284" w:firstLine="0"/>
        <w:rPr>
          <w:rStyle w:val="nfase"/>
          <w:i w:val="0"/>
          <w:color w:val="000000" w:themeColor="text1"/>
        </w:rPr>
      </w:pPr>
      <w:r w:rsidRPr="00055834">
        <w:rPr>
          <w:color w:val="000000" w:themeColor="text1"/>
        </w:rPr>
        <w:t>Tratando-se de licitação em grupo, a contratação posterior de item específico do grupo exigirá prévia pesquisa de mercado e demonstração de sua vantagem para o órgão ou a entidade e serão observados como critério de aceitabilidade os preços unitários máximos definidos no Termo de Referência</w:t>
      </w:r>
    </w:p>
    <w:p w14:paraId="4F5F0E79" w14:textId="29119A41"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negociação será realizada por meio do sistema, podendo ser acompanhada pelos demais licitantes.</w:t>
      </w:r>
    </w:p>
    <w:p w14:paraId="0205157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 resultado da negociação será divulgado a todos os licitantes e anexado aos autos do processo licitatório.</w:t>
      </w:r>
    </w:p>
    <w:p w14:paraId="181668FA"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É facultado ao pregoeiro prorrogar o prazo estabelecido, a partir de solicitação fundamentada feita no chat pelo licitante, antes de findo o prazo.</w:t>
      </w:r>
    </w:p>
    <w:p w14:paraId="7F48841A"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Após a negociação do preço, o Pregoeiro iniciará a fase de aceitação e julgamento da proposta.</w:t>
      </w:r>
      <w:bookmarkEnd w:id="27"/>
    </w:p>
    <w:p w14:paraId="6814E230" w14:textId="77777777" w:rsidR="00EA4D0E" w:rsidRPr="00055834" w:rsidRDefault="00EA4D0E" w:rsidP="00055834">
      <w:pPr>
        <w:pStyle w:val="Nivel01"/>
        <w:tabs>
          <w:tab w:val="clear" w:pos="567"/>
          <w:tab w:val="left" w:pos="0"/>
        </w:tabs>
        <w:spacing w:before="0" w:line="360" w:lineRule="auto"/>
        <w:ind w:left="0" w:firstLine="0"/>
        <w:rPr>
          <w:rStyle w:val="nfase"/>
          <w:i w:val="0"/>
          <w:color w:val="000000" w:themeColor="text1"/>
        </w:rPr>
      </w:pPr>
      <w:bookmarkStart w:id="38" w:name="_Toc122606108"/>
      <w:r w:rsidRPr="00055834">
        <w:rPr>
          <w:rStyle w:val="nfase"/>
          <w:i w:val="0"/>
          <w:color w:val="000000" w:themeColor="text1"/>
        </w:rPr>
        <w:t>DA FASE DE JULGAMENTO</w:t>
      </w:r>
      <w:bookmarkEnd w:id="38"/>
    </w:p>
    <w:p w14:paraId="04364C2B" w14:textId="41BDD844" w:rsidR="00EA4D0E" w:rsidRPr="00055834" w:rsidRDefault="00EA4D0E" w:rsidP="00055834">
      <w:pPr>
        <w:pStyle w:val="Nivel2"/>
        <w:spacing w:before="0" w:after="0" w:line="360" w:lineRule="auto"/>
        <w:ind w:left="0" w:firstLine="0"/>
        <w:rPr>
          <w:rStyle w:val="nfase"/>
          <w:i w:val="0"/>
          <w:color w:val="000000" w:themeColor="text1"/>
        </w:rPr>
      </w:pPr>
      <w:bookmarkStart w:id="39" w:name="_Ref117019424"/>
      <w:r w:rsidRPr="00055834">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055834">
          <w:rPr>
            <w:rStyle w:val="nfase"/>
            <w:i w:val="0"/>
            <w:color w:val="000000" w:themeColor="text1"/>
          </w:rPr>
          <w:t>art. 14 da Lei nº 14.133/2021</w:t>
        </w:r>
      </w:hyperlink>
      <w:r w:rsidRPr="00055834">
        <w:rPr>
          <w:rStyle w:val="nfase"/>
          <w:i w:val="0"/>
          <w:color w:val="000000" w:themeColor="text1"/>
        </w:rPr>
        <w:t xml:space="preserve">, legislação correlata e no item </w:t>
      </w:r>
      <w:r w:rsidRPr="00055834">
        <w:rPr>
          <w:rStyle w:val="nfase"/>
          <w:i w:val="0"/>
          <w:color w:val="000000" w:themeColor="text1"/>
        </w:rPr>
        <w:fldChar w:fldCharType="begin"/>
      </w:r>
      <w:r w:rsidRPr="00055834">
        <w:rPr>
          <w:rStyle w:val="nfase"/>
          <w:i w:val="0"/>
          <w:color w:val="000000" w:themeColor="text1"/>
        </w:rPr>
        <w:instrText xml:space="preserve"> REF _Ref117000692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3.10</w:t>
      </w:r>
      <w:r w:rsidRPr="00055834">
        <w:rPr>
          <w:rStyle w:val="nfase"/>
          <w:i w:val="0"/>
          <w:color w:val="000000" w:themeColor="text1"/>
        </w:rPr>
        <w:fldChar w:fldCharType="end"/>
      </w:r>
      <w:r w:rsidRPr="00055834">
        <w:rPr>
          <w:rStyle w:val="nfase"/>
          <w:i w:val="0"/>
          <w:color w:val="000000" w:themeColor="text1"/>
        </w:rPr>
        <w:t xml:space="preserve"> do edital, </w:t>
      </w:r>
      <w:bookmarkEnd w:id="39"/>
      <w:r w:rsidRPr="00055834">
        <w:rPr>
          <w:rStyle w:val="nfase"/>
          <w:i w:val="0"/>
          <w:color w:val="000000" w:themeColor="text1"/>
        </w:rPr>
        <w:t>especialmente quanto à existência de sanção que impeça a participação no certame ou a futura contratação, mediante a consulta aos seguintes cadastros:</w:t>
      </w:r>
    </w:p>
    <w:p w14:paraId="6196E9DF" w14:textId="1B51C9A2" w:rsidR="00EA4D0E" w:rsidRPr="00055834" w:rsidRDefault="00255BE3" w:rsidP="00055834">
      <w:pPr>
        <w:pStyle w:val="Nivel3"/>
        <w:spacing w:before="0" w:after="0" w:line="360" w:lineRule="auto"/>
        <w:ind w:left="284" w:firstLine="0"/>
        <w:rPr>
          <w:rStyle w:val="nfase"/>
          <w:i w:val="0"/>
          <w:color w:val="000000" w:themeColor="text1"/>
        </w:rPr>
      </w:pPr>
      <w:bookmarkStart w:id="40" w:name="_Hlk161060990"/>
      <w:bookmarkStart w:id="41" w:name="_Hlk161060966"/>
      <w:r w:rsidRPr="00055834">
        <w:rPr>
          <w:rStyle w:val="nfase"/>
          <w:i w:val="0"/>
          <w:color w:val="000000" w:themeColor="text1"/>
        </w:rPr>
        <w:t xml:space="preserve"> </w:t>
      </w:r>
      <w:bookmarkStart w:id="42" w:name="_Hlk161061017"/>
      <w:bookmarkEnd w:id="40"/>
      <w:r w:rsidR="00EA4D0E" w:rsidRPr="00055834">
        <w:rPr>
          <w:rStyle w:val="nfase"/>
          <w:i w:val="0"/>
          <w:color w:val="000000" w:themeColor="text1"/>
        </w:rPr>
        <w:t>Cadastro Nacional de Empresas Punidas – CNEP, mantido pela Controladoria-Geral da União (</w:t>
      </w:r>
      <w:hyperlink r:id="rId27" w:history="1">
        <w:r w:rsidR="00EA4D0E" w:rsidRPr="00055834">
          <w:rPr>
            <w:rStyle w:val="nfase"/>
            <w:i w:val="0"/>
            <w:color w:val="000000" w:themeColor="text1"/>
          </w:rPr>
          <w:t>https://www.portaltransparencia.gov.br/sancoes/cnep</w:t>
        </w:r>
      </w:hyperlink>
      <w:r w:rsidR="00EA4D0E" w:rsidRPr="00055834">
        <w:rPr>
          <w:rStyle w:val="nfase"/>
          <w:i w:val="0"/>
          <w:color w:val="000000" w:themeColor="text1"/>
        </w:rPr>
        <w:t>); e</w:t>
      </w:r>
      <w:bookmarkEnd w:id="42"/>
    </w:p>
    <w:p w14:paraId="75970738" w14:textId="3EB28A61" w:rsidR="00EA4D0E" w:rsidRPr="00055834" w:rsidRDefault="00875078" w:rsidP="00055834">
      <w:pPr>
        <w:pStyle w:val="Nivel3"/>
        <w:spacing w:before="0" w:after="0" w:line="360" w:lineRule="auto"/>
        <w:ind w:left="284" w:firstLine="0"/>
        <w:rPr>
          <w:rStyle w:val="nfase"/>
          <w:i w:val="0"/>
          <w:color w:val="000000" w:themeColor="text1"/>
        </w:rPr>
      </w:pPr>
      <w:r w:rsidRPr="00055834">
        <w:rPr>
          <w:color w:val="000000" w:themeColor="text1"/>
        </w:rPr>
        <w:t>Consulta restrições ao direito de contratar com a Administração Pública, mantido pelo Tribunal de Contas do Paraná (TCE/PR)</w:t>
      </w:r>
      <w:bookmarkEnd w:id="41"/>
    </w:p>
    <w:p w14:paraId="3DFCEF2C"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color w:val="000000" w:themeColor="text1"/>
        </w:rPr>
        <w:t>A consulta aos cadastros será realizada no nome e no CNPJ da empresa licitante</w:t>
      </w:r>
      <w:r w:rsidRPr="00055834">
        <w:rPr>
          <w:rStyle w:val="nfase"/>
          <w:i w:val="0"/>
          <w:color w:val="000000" w:themeColor="text1"/>
        </w:rPr>
        <w:t>.</w:t>
      </w:r>
    </w:p>
    <w:p w14:paraId="2B704054"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tentativa de burla será verificada por meio dos vínculos societários, linhas de fornecimento similares, dentre outros.</w:t>
      </w:r>
    </w:p>
    <w:p w14:paraId="3D299F8E"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 licitante será convocado para manifestação previamente a uma eventual desclassificação.</w:t>
      </w:r>
    </w:p>
    <w:p w14:paraId="00DAE9D3"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Constatada a existência de sanção, o licitante será reputado inabilitado, por falta de condição de participação.</w:t>
      </w:r>
    </w:p>
    <w:p w14:paraId="6948F1F5"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055834" w:rsidRDefault="00EA4D0E" w:rsidP="00055834">
      <w:pPr>
        <w:pStyle w:val="Nivel2"/>
        <w:spacing w:before="0" w:after="0" w:line="360" w:lineRule="auto"/>
        <w:ind w:left="0" w:firstLine="0"/>
        <w:rPr>
          <w:iCs/>
          <w:color w:val="000000" w:themeColor="text1"/>
        </w:rPr>
      </w:pPr>
      <w:r w:rsidRPr="00055834">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Será desclassificada a proposta vencedora que: </w:t>
      </w:r>
    </w:p>
    <w:p w14:paraId="39DEE109"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Contiver vícios insanáveis;</w:t>
      </w:r>
    </w:p>
    <w:p w14:paraId="366BE745"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Não obedecer às especificações técnicas contidas no </w:t>
      </w:r>
      <w:r w:rsidRPr="00055834">
        <w:rPr>
          <w:color w:val="000000" w:themeColor="text1"/>
        </w:rPr>
        <w:t>Termo de Referência/Projeto Básico</w:t>
      </w:r>
      <w:r w:rsidRPr="00055834">
        <w:rPr>
          <w:rStyle w:val="nfase"/>
          <w:i w:val="0"/>
          <w:color w:val="000000" w:themeColor="text1"/>
        </w:rPr>
        <w:t>;</w:t>
      </w:r>
    </w:p>
    <w:p w14:paraId="6494031A"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Apresentar preços inexequíveis ou permanecerem acima do preço máximo definido para a contratação;</w:t>
      </w:r>
    </w:p>
    <w:p w14:paraId="1D47EFC3"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Não tiverem sua exequibilidade demonstrada, quando exigido pela Administração;</w:t>
      </w:r>
    </w:p>
    <w:p w14:paraId="6BC5D438"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Apresentar desconformidade com quaisquer outras exigências deste Edital ou seus anexos, desde que insanável.</w:t>
      </w:r>
    </w:p>
    <w:p w14:paraId="1F6B5405"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inexequibilidade, na hipótese de que trata o caput, só será considerada após diligência do pregoeiro, que comprove:</w:t>
      </w:r>
    </w:p>
    <w:p w14:paraId="027288A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Que o custo do licitante ultrapassa o valor da proposta; e</w:t>
      </w:r>
    </w:p>
    <w:p w14:paraId="7EF038AA"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Inexistirem custos de oportunidade capazes de justificar o vulto da oferta.</w:t>
      </w:r>
    </w:p>
    <w:p w14:paraId="60BACA18"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Em contratação de serviços de engenharia, além das disposições acima, a análise de exequibilidade e sobrepreço considerará o seguinte:</w:t>
      </w:r>
    </w:p>
    <w:p w14:paraId="78E7E0B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055834" w:rsidRDefault="00EA4D0E" w:rsidP="00055834">
      <w:pPr>
        <w:pStyle w:val="Nivel3"/>
        <w:spacing w:before="0" w:after="0" w:line="360" w:lineRule="auto"/>
        <w:ind w:left="284" w:firstLine="0"/>
        <w:rPr>
          <w:rStyle w:val="nfase"/>
          <w:i w:val="0"/>
          <w:color w:val="000000" w:themeColor="text1"/>
        </w:rPr>
      </w:pPr>
      <w:bookmarkStart w:id="43" w:name="_Hlk126568356"/>
      <w:r w:rsidRPr="00055834">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055834">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lastRenderedPageBreak/>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 ajuste de que trata este dispositivo se limita a sanar erros ou falhas que não alterem a substância das propostas.</w:t>
      </w:r>
    </w:p>
    <w:p w14:paraId="450C9CD0"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resultados das avaliações serão divulgados por meio de mensagem no sistema.</w:t>
      </w:r>
    </w:p>
    <w:p w14:paraId="11CCE764"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055834">
        <w:rPr>
          <w:rStyle w:val="nfase"/>
          <w:i w:val="0"/>
          <w:color w:val="000000" w:themeColor="text1"/>
        </w:rPr>
        <w:t>.</w:t>
      </w:r>
    </w:p>
    <w:p w14:paraId="7CD5AA29"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Se </w:t>
      </w:r>
      <w:proofErr w:type="gramStart"/>
      <w:r w:rsidRPr="00055834">
        <w:rPr>
          <w:rStyle w:val="nfase"/>
          <w:i w:val="0"/>
          <w:color w:val="000000" w:themeColor="text1"/>
        </w:rPr>
        <w:t>a(</w:t>
      </w:r>
      <w:proofErr w:type="gramEnd"/>
      <w:r w:rsidRPr="00055834">
        <w:rPr>
          <w:rStyle w:val="nfase"/>
          <w:i w:val="0"/>
          <w:color w:val="000000" w:themeColor="text1"/>
        </w:rPr>
        <w:t xml:space="preserve">s) amostra(s) apresentada(s) pelo primeiro classificado não for(em) aceita(s), o Pregoeiro analisará a aceitabilidade da proposta ou lance ofertado pelo segundo classificado. Seguir-se-á com a verificação </w:t>
      </w:r>
      <w:proofErr w:type="gramStart"/>
      <w:r w:rsidRPr="00055834">
        <w:rPr>
          <w:rStyle w:val="nfase"/>
          <w:i w:val="0"/>
          <w:color w:val="000000" w:themeColor="text1"/>
        </w:rPr>
        <w:t>da(</w:t>
      </w:r>
      <w:proofErr w:type="gramEnd"/>
      <w:r w:rsidRPr="00055834">
        <w:rPr>
          <w:rStyle w:val="nfase"/>
          <w:i w:val="0"/>
          <w:color w:val="000000" w:themeColor="text1"/>
        </w:rPr>
        <w:t>s) amostra(s) e, assim, sucessivamente, até a verificação de uma que atenda às especificações constantes no Termo de Referência.</w:t>
      </w:r>
    </w:p>
    <w:p w14:paraId="60E9FA46" w14:textId="77777777" w:rsidR="00EA4D0E" w:rsidRPr="00055834" w:rsidRDefault="00EA4D0E" w:rsidP="00055834">
      <w:pPr>
        <w:pStyle w:val="Nivel01"/>
        <w:tabs>
          <w:tab w:val="clear" w:pos="567"/>
          <w:tab w:val="left" w:pos="0"/>
        </w:tabs>
        <w:spacing w:before="0" w:line="360" w:lineRule="auto"/>
        <w:ind w:left="0" w:firstLine="0"/>
        <w:rPr>
          <w:rStyle w:val="nfase"/>
          <w:i w:val="0"/>
          <w:color w:val="000000" w:themeColor="text1"/>
        </w:rPr>
      </w:pPr>
      <w:bookmarkStart w:id="44" w:name="_Toc122606109"/>
      <w:r w:rsidRPr="00055834">
        <w:rPr>
          <w:rStyle w:val="nfase"/>
          <w:i w:val="0"/>
          <w:color w:val="000000" w:themeColor="text1"/>
        </w:rPr>
        <w:t>DA FASE DE HABILITAÇÃO</w:t>
      </w:r>
      <w:bookmarkEnd w:id="44"/>
    </w:p>
    <w:p w14:paraId="0B334B11"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055834">
          <w:rPr>
            <w:rStyle w:val="nfase"/>
            <w:i w:val="0"/>
            <w:color w:val="000000" w:themeColor="text1"/>
          </w:rPr>
          <w:t>arts. 62 a 70 da Lei nº 14.133, de 2021</w:t>
        </w:r>
      </w:hyperlink>
      <w:r w:rsidRPr="00055834">
        <w:rPr>
          <w:rStyle w:val="nfase"/>
          <w:i w:val="0"/>
          <w:color w:val="000000" w:themeColor="text1"/>
        </w:rPr>
        <w:t>.</w:t>
      </w:r>
    </w:p>
    <w:p w14:paraId="49D37369"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042F83CB"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10</w:t>
      </w:r>
      <w:r w:rsidRPr="00055834">
        <w:rPr>
          <w:color w:val="000000" w:themeColor="text1"/>
        </w:rPr>
        <w:fldChar w:fldCharType="end"/>
      </w:r>
      <w:r w:rsidRPr="00055834">
        <w:rPr>
          <w:rStyle w:val="nfase"/>
          <w:i w:val="0"/>
          <w:color w:val="000000" w:themeColor="text1"/>
        </w:rPr>
        <w:t>%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dez por cento</w:t>
      </w:r>
      <w:r w:rsidRPr="00055834">
        <w:rPr>
          <w:color w:val="000000" w:themeColor="text1"/>
        </w:rPr>
        <w:fldChar w:fldCharType="end"/>
      </w:r>
      <w:r w:rsidRPr="00055834">
        <w:rPr>
          <w:color w:val="000000" w:themeColor="text1"/>
        </w:rPr>
        <w:t>)</w:t>
      </w:r>
      <w:r w:rsidRPr="00055834">
        <w:rPr>
          <w:rStyle w:val="nfase"/>
          <w:i w:val="0"/>
          <w:color w:val="000000" w:themeColor="text1"/>
        </w:rPr>
        <w:t xml:space="preserve"> para o consórcio em relação ao valor exigido para os licitantes individuais.</w:t>
      </w:r>
    </w:p>
    <w:p w14:paraId="6C15B4B0"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documentos exigidos para fins de habilitação poderão ser apresentados em original, por cópia ou por formato digital, via sistema.</w:t>
      </w:r>
    </w:p>
    <w:p w14:paraId="17C1A5A6"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habilitação será verificada por meio do exigido nos </w:t>
      </w:r>
      <w:hyperlink r:id="rId29" w:anchor="art62" w:history="1">
        <w:r w:rsidRPr="00055834">
          <w:rPr>
            <w:rStyle w:val="nfase"/>
            <w:i w:val="0"/>
            <w:color w:val="000000" w:themeColor="text1"/>
          </w:rPr>
          <w:t>arts. 62 a 70 da Lei nº 14.133, de 2021</w:t>
        </w:r>
      </w:hyperlink>
      <w:r w:rsidRPr="00055834">
        <w:rPr>
          <w:rStyle w:val="nfase"/>
          <w:i w:val="0"/>
          <w:color w:val="000000" w:themeColor="text1"/>
        </w:rPr>
        <w:t>, nos documentos por ele abrangidos.</w:t>
      </w:r>
    </w:p>
    <w:p w14:paraId="5E396F31"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não observância do disposto no item anterior poderá ensejar desclassificação no momento da habilitação.</w:t>
      </w:r>
    </w:p>
    <w:p w14:paraId="3E04AD29"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color w:val="000000" w:themeColor="text1"/>
        </w:rPr>
        <w:t>A verificação pelo Pregoeiro/Agente de Contratação/Comissão, em sítios eletrônicos oficiais de órgãos e entidades emissores de certidões constitui meio legal de prova, para fins de habilitação</w:t>
      </w:r>
      <w:r w:rsidRPr="00055834">
        <w:rPr>
          <w:rStyle w:val="nfase"/>
          <w:i w:val="0"/>
          <w:color w:val="000000" w:themeColor="text1"/>
        </w:rPr>
        <w:t>.</w:t>
      </w:r>
    </w:p>
    <w:p w14:paraId="5473E512" w14:textId="77777777" w:rsidR="00EA4D0E" w:rsidRPr="00055834" w:rsidRDefault="00EA4D0E" w:rsidP="00055834">
      <w:pPr>
        <w:pStyle w:val="Nivel3"/>
        <w:spacing w:before="0" w:after="0" w:line="360" w:lineRule="auto"/>
        <w:ind w:left="284" w:firstLine="0"/>
        <w:rPr>
          <w:rStyle w:val="nfase"/>
          <w:i w:val="0"/>
          <w:color w:val="000000" w:themeColor="text1"/>
        </w:rPr>
      </w:pPr>
      <w:bookmarkStart w:id="45" w:name="_Ref114663151"/>
      <w:r w:rsidRPr="00055834">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7D27C1F2"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A verificação dos documentos de habilitação somente será feita em relação ao licitante vencedor.</w:t>
      </w:r>
    </w:p>
    <w:p w14:paraId="67FF1670"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055834" w:rsidRDefault="00EA4D0E"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36AEEBB" w14:textId="4E567AB9" w:rsidR="00DD34EB" w:rsidRPr="00055834" w:rsidRDefault="00DD34EB" w:rsidP="00055834">
      <w:pPr>
        <w:pStyle w:val="Nivel2"/>
        <w:spacing w:before="0" w:after="0" w:line="360" w:lineRule="auto"/>
        <w:ind w:left="0" w:firstLine="0"/>
        <w:rPr>
          <w:iCs/>
          <w:color w:val="000000" w:themeColor="text1"/>
        </w:rPr>
      </w:pPr>
      <w:r w:rsidRPr="00055834">
        <w:rPr>
          <w:color w:val="000000" w:themeColor="text1"/>
        </w:rPr>
        <w:t xml:space="preserve">Encerrado o prazo para envio da documentação de que trata o item </w:t>
      </w:r>
      <w:r w:rsidRPr="00055834">
        <w:rPr>
          <w:color w:val="000000" w:themeColor="text1"/>
        </w:rPr>
        <w:fldChar w:fldCharType="begin"/>
      </w:r>
      <w:r w:rsidRPr="00055834">
        <w:rPr>
          <w:color w:val="000000" w:themeColor="text1"/>
        </w:rPr>
        <w:instrText xml:space="preserve"> REF _Ref114663151 \r \h  \* MERGEFORMAT </w:instrText>
      </w:r>
      <w:r w:rsidRPr="00055834">
        <w:rPr>
          <w:color w:val="000000" w:themeColor="text1"/>
        </w:rPr>
      </w:r>
      <w:r w:rsidRPr="00055834">
        <w:rPr>
          <w:color w:val="000000" w:themeColor="text1"/>
        </w:rPr>
        <w:fldChar w:fldCharType="separate"/>
      </w:r>
      <w:r w:rsidR="00BE526B">
        <w:rPr>
          <w:color w:val="000000" w:themeColor="text1"/>
        </w:rPr>
        <w:t>9.12.1</w:t>
      </w:r>
      <w:r w:rsidRPr="00055834">
        <w:rPr>
          <w:color w:val="000000" w:themeColor="text1"/>
        </w:rPr>
        <w:fldChar w:fldCharType="end"/>
      </w:r>
      <w:r w:rsidRPr="00055834">
        <w:rPr>
          <w:color w:val="000000" w:themeColor="text1"/>
        </w:rPr>
        <w:t>, poderá ser admitida, mediante decisão fundamentada do Pregoeiro/Agente de Contratação, a apresentação de novos documentos de habilitação ou a complementação de informações acerca dos documentos já apresentados pelos licitantes, em até</w:t>
      </w:r>
      <w:r w:rsidR="00AC60FF" w:rsidRPr="00055834">
        <w:rPr>
          <w:color w:val="000000" w:themeColor="text1"/>
        </w:rPr>
        <w:t xml:space="preserve">  DUAS </w:t>
      </w:r>
      <w:r w:rsidRPr="00055834">
        <w:rPr>
          <w:color w:val="000000" w:themeColor="text1"/>
        </w:rPr>
        <w:t>horas, para</w:t>
      </w:r>
      <w:r w:rsidR="00AC60FF" w:rsidRPr="00055834">
        <w:rPr>
          <w:color w:val="000000" w:themeColor="text1"/>
        </w:rPr>
        <w:t>:</w:t>
      </w:r>
    </w:p>
    <w:p w14:paraId="207E6BF7" w14:textId="2519971E" w:rsidR="00AC60FF" w:rsidRPr="00055834" w:rsidRDefault="00AC60FF" w:rsidP="00055834">
      <w:pPr>
        <w:pStyle w:val="Nivel3"/>
        <w:spacing w:before="0" w:after="0" w:line="360" w:lineRule="auto"/>
        <w:ind w:left="284" w:firstLine="0"/>
        <w:rPr>
          <w:iCs/>
          <w:color w:val="000000" w:themeColor="text1"/>
        </w:rPr>
      </w:pPr>
      <w:proofErr w:type="gramStart"/>
      <w:r w:rsidRPr="00055834">
        <w:rPr>
          <w:color w:val="000000" w:themeColor="text1"/>
        </w:rPr>
        <w:t>a</w:t>
      </w:r>
      <w:proofErr w:type="gramEnd"/>
      <w:r w:rsidRPr="00055834">
        <w:rPr>
          <w:color w:val="000000" w:themeColor="text1"/>
        </w:rPr>
        <w:t xml:space="preserve"> aferição das condições de habilitação do licitante, desde que decorrentes de fatos existentes à época da abertura do certame.</w:t>
      </w:r>
    </w:p>
    <w:p w14:paraId="61C73157" w14:textId="5A21181E" w:rsidR="00AC60FF" w:rsidRPr="00055834" w:rsidRDefault="00AC60FF" w:rsidP="00055834">
      <w:pPr>
        <w:pStyle w:val="Nivel3"/>
        <w:spacing w:before="0" w:after="0" w:line="360" w:lineRule="auto"/>
        <w:ind w:left="284" w:firstLine="0"/>
        <w:rPr>
          <w:iCs/>
          <w:color w:val="000000" w:themeColor="text1"/>
        </w:rPr>
      </w:pPr>
      <w:proofErr w:type="gramStart"/>
      <w:r w:rsidRPr="00055834">
        <w:rPr>
          <w:color w:val="000000" w:themeColor="text1"/>
        </w:rPr>
        <w:t>atualização</w:t>
      </w:r>
      <w:proofErr w:type="gramEnd"/>
      <w:r w:rsidRPr="00055834">
        <w:rPr>
          <w:color w:val="000000" w:themeColor="text1"/>
        </w:rPr>
        <w:t xml:space="preserve"> de documentos cuja validade tenha expirado após a data de recebimento das propostas.</w:t>
      </w:r>
    </w:p>
    <w:p w14:paraId="42A70D11" w14:textId="696E95AA" w:rsidR="00AC60FF" w:rsidRPr="00055834" w:rsidRDefault="00AC60FF" w:rsidP="00055834">
      <w:pPr>
        <w:pStyle w:val="Nivel3"/>
        <w:spacing w:before="0" w:after="0" w:line="360" w:lineRule="auto"/>
        <w:ind w:left="284" w:firstLine="0"/>
        <w:rPr>
          <w:iCs/>
          <w:color w:val="000000" w:themeColor="text1"/>
        </w:rPr>
      </w:pPr>
      <w:proofErr w:type="gramStart"/>
      <w:r w:rsidRPr="00055834">
        <w:rPr>
          <w:color w:val="000000" w:themeColor="text1"/>
        </w:rPr>
        <w:t>suprimento</w:t>
      </w:r>
      <w:proofErr w:type="gramEnd"/>
      <w:r w:rsidRPr="00055834">
        <w:rPr>
          <w:color w:val="000000" w:themeColor="text1"/>
        </w:rPr>
        <w:t xml:space="preserve"> da ausência de documento de cunho declaratório emitido unilateralmente pelo licitante.</w:t>
      </w:r>
    </w:p>
    <w:p w14:paraId="5270860E" w14:textId="6C842EE8" w:rsidR="00AC60FF" w:rsidRPr="00055834" w:rsidRDefault="00AC60FF" w:rsidP="00055834">
      <w:pPr>
        <w:pStyle w:val="Nivel3"/>
        <w:spacing w:before="0" w:after="0" w:line="360" w:lineRule="auto"/>
        <w:ind w:left="284" w:firstLine="0"/>
        <w:rPr>
          <w:rStyle w:val="nfase"/>
          <w:i w:val="0"/>
          <w:color w:val="000000" w:themeColor="text1"/>
        </w:rPr>
      </w:pPr>
      <w:proofErr w:type="gramStart"/>
      <w:r w:rsidRPr="00055834">
        <w:rPr>
          <w:color w:val="000000" w:themeColor="text1"/>
        </w:rPr>
        <w:t>suprimento</w:t>
      </w:r>
      <w:proofErr w:type="gramEnd"/>
      <w:r w:rsidRPr="00055834">
        <w:rPr>
          <w:color w:val="000000" w:themeColor="text1"/>
        </w:rPr>
        <w:t xml:space="preserve"> da ausência de certidão e/ou documento de cunho declaratório expedido por órgão ou entidade cujos atos gozem de presunção de veracidade e fé pública.</w:t>
      </w:r>
    </w:p>
    <w:p w14:paraId="42348D29" w14:textId="7960F8A2" w:rsidR="00EA4D0E" w:rsidRPr="00055834" w:rsidRDefault="00AC60FF" w:rsidP="00055834">
      <w:pPr>
        <w:pStyle w:val="Nivel2"/>
        <w:spacing w:before="0" w:after="0" w:line="360" w:lineRule="auto"/>
        <w:ind w:left="0" w:firstLine="0"/>
        <w:rPr>
          <w:rStyle w:val="nfase"/>
          <w:i w:val="0"/>
          <w:color w:val="000000" w:themeColor="text1"/>
        </w:rPr>
      </w:pPr>
      <w:r w:rsidRPr="00055834">
        <w:rPr>
          <w:color w:val="000000" w:themeColor="text1"/>
        </w:rPr>
        <w:t>Findo o prazo assinalado sem o envio da nova documentação, restará preclusa essa oportunidade conferida ao licitante, implicando sua inabilitação.</w:t>
      </w:r>
    </w:p>
    <w:p w14:paraId="4CE6F3F2"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46" w:name="_Ref114670319"/>
      <w:r w:rsidRPr="00055834">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53297B28" w14:textId="5F08C9DB" w:rsidR="00EA4D0E" w:rsidRPr="00055834" w:rsidRDefault="00EA4D0E" w:rsidP="00055834">
      <w:pPr>
        <w:pStyle w:val="Nivel2"/>
        <w:spacing w:before="0" w:after="0" w:line="360" w:lineRule="auto"/>
        <w:ind w:left="0" w:firstLine="0"/>
        <w:rPr>
          <w:rStyle w:val="nfase"/>
          <w:i w:val="0"/>
          <w:color w:val="000000" w:themeColor="text1"/>
        </w:rPr>
      </w:pPr>
      <w:bookmarkStart w:id="47" w:name="_Ref114665528"/>
      <w:r w:rsidRPr="00055834">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055834">
        <w:rPr>
          <w:color w:val="000000" w:themeColor="text1"/>
        </w:rPr>
        <w:fldChar w:fldCharType="begin"/>
      </w:r>
      <w:r w:rsidRPr="00055834">
        <w:rPr>
          <w:color w:val="000000" w:themeColor="text1"/>
        </w:rPr>
        <w:instrText xml:space="preserve"> REF _Ref114663151 \r \h  \* MERGEFORMAT </w:instrText>
      </w:r>
      <w:r w:rsidRPr="00055834">
        <w:rPr>
          <w:color w:val="000000" w:themeColor="text1"/>
        </w:rPr>
      </w:r>
      <w:r w:rsidRPr="00055834">
        <w:rPr>
          <w:color w:val="000000" w:themeColor="text1"/>
        </w:rPr>
        <w:fldChar w:fldCharType="separate"/>
      </w:r>
      <w:r w:rsidR="00BE526B">
        <w:rPr>
          <w:color w:val="000000" w:themeColor="text1"/>
        </w:rPr>
        <w:t>9.12.1</w:t>
      </w:r>
      <w:r w:rsidRPr="00055834">
        <w:rPr>
          <w:color w:val="000000" w:themeColor="text1"/>
        </w:rPr>
        <w:fldChar w:fldCharType="end"/>
      </w:r>
      <w:r w:rsidRPr="00055834">
        <w:rPr>
          <w:color w:val="000000" w:themeColor="text1"/>
        </w:rPr>
        <w:t>.</w:t>
      </w:r>
      <w:bookmarkEnd w:id="47"/>
    </w:p>
    <w:p w14:paraId="79668B1D" w14:textId="77777777" w:rsidR="00EA4D0E" w:rsidRPr="00055834" w:rsidRDefault="00EA4D0E" w:rsidP="00055834">
      <w:pPr>
        <w:pStyle w:val="Nivel2"/>
        <w:spacing w:before="0" w:after="0" w:line="360" w:lineRule="auto"/>
        <w:ind w:left="0" w:firstLine="0"/>
        <w:rPr>
          <w:rStyle w:val="nfase"/>
          <w:i w:val="0"/>
          <w:color w:val="000000" w:themeColor="text1"/>
        </w:rPr>
      </w:pPr>
      <w:bookmarkStart w:id="48" w:name="_Ref114665515"/>
      <w:r w:rsidRPr="00055834">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055834">
        <w:rPr>
          <w:rStyle w:val="nfase"/>
          <w:i w:val="0"/>
          <w:color w:val="000000" w:themeColor="text1"/>
        </w:rPr>
        <w:t>.</w:t>
      </w:r>
    </w:p>
    <w:p w14:paraId="6DF3D2B7" w14:textId="0DB67121"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comprovação de regularidade fiscal e trabalhista das microempresas e das empresas de pequeno porte somente será exigida para efeito de contratação, e não como condição</w:t>
      </w:r>
      <w:r w:rsidR="00AC60FF" w:rsidRPr="00055834">
        <w:rPr>
          <w:rStyle w:val="nfase"/>
          <w:i w:val="0"/>
          <w:color w:val="000000" w:themeColor="text1"/>
        </w:rPr>
        <w:t xml:space="preserve"> para participação na licitação.</w:t>
      </w:r>
    </w:p>
    <w:p w14:paraId="3DE7A7FF" w14:textId="77777777" w:rsidR="00EA4D0E" w:rsidRPr="00055834" w:rsidRDefault="00EA4D0E"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055834" w:rsidRDefault="00A760F1" w:rsidP="00055834">
      <w:pPr>
        <w:pStyle w:val="Nivel01"/>
        <w:tabs>
          <w:tab w:val="clear" w:pos="567"/>
        </w:tabs>
        <w:spacing w:before="0" w:line="360" w:lineRule="auto"/>
        <w:ind w:left="0" w:firstLine="0"/>
        <w:rPr>
          <w:color w:val="000000" w:themeColor="text1"/>
        </w:rPr>
      </w:pPr>
      <w:bookmarkStart w:id="49" w:name="_Toc180399230"/>
      <w:r w:rsidRPr="00055834">
        <w:rPr>
          <w:color w:val="000000" w:themeColor="text1"/>
        </w:rPr>
        <w:t>DO TERMO DE CONTRATO</w:t>
      </w:r>
      <w:bookmarkEnd w:id="49"/>
    </w:p>
    <w:p w14:paraId="7BDB7895" w14:textId="77777777" w:rsidR="00A760F1" w:rsidRPr="00055834" w:rsidRDefault="00A760F1" w:rsidP="00055834">
      <w:pPr>
        <w:pStyle w:val="Nivel2"/>
        <w:spacing w:before="0" w:after="0" w:line="360" w:lineRule="auto"/>
        <w:ind w:left="0" w:firstLine="0"/>
        <w:rPr>
          <w:rFonts w:eastAsia="Arial"/>
          <w:color w:val="000000" w:themeColor="text1"/>
        </w:rPr>
      </w:pPr>
      <w:r w:rsidRPr="00055834">
        <w:rPr>
          <w:rFonts w:eastAsia="Arial"/>
          <w:color w:val="000000" w:themeColor="text1"/>
        </w:rPr>
        <w:t>Após a homologação e adjudicação, caso se conclua pela contratação, será firmado termo de contrato, ou outro instrumento equivalente.</w:t>
      </w:r>
    </w:p>
    <w:p w14:paraId="2DADD75A" w14:textId="79A47099" w:rsidR="00A760F1" w:rsidRPr="00055834" w:rsidRDefault="00A760F1" w:rsidP="00055834">
      <w:pPr>
        <w:pStyle w:val="Nivel2"/>
        <w:spacing w:before="0" w:after="0" w:line="360" w:lineRule="auto"/>
        <w:ind w:left="0" w:firstLine="0"/>
        <w:rPr>
          <w:rFonts w:eastAsia="Arial"/>
          <w:color w:val="000000" w:themeColor="text1"/>
        </w:rPr>
      </w:pPr>
      <w:bookmarkStart w:id="50" w:name="_Ref167884937"/>
      <w:r w:rsidRPr="00055834">
        <w:rPr>
          <w:rFonts w:eastAsia="Arial"/>
          <w:color w:val="000000" w:themeColor="text1"/>
        </w:rPr>
        <w:t xml:space="preserve">O adjudicatário terá o prazo de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10</w:t>
      </w:r>
      <w:r w:rsidRPr="00055834">
        <w:rPr>
          <w:color w:val="000000" w:themeColor="text1"/>
        </w:rPr>
        <w:fldChar w:fldCharType="end"/>
      </w:r>
      <w:r w:rsidRPr="00055834">
        <w:rPr>
          <w:rStyle w:val="nfase"/>
          <w:i w:val="0"/>
          <w:color w:val="000000" w:themeColor="text1"/>
        </w:rPr>
        <w:t xml:space="preserv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dez</w:t>
      </w:r>
      <w:r w:rsidRPr="00055834">
        <w:rPr>
          <w:color w:val="000000" w:themeColor="text1"/>
        </w:rPr>
        <w:fldChar w:fldCharType="end"/>
      </w:r>
      <w:r w:rsidRPr="00055834">
        <w:rPr>
          <w:color w:val="000000" w:themeColor="text1"/>
        </w:rPr>
        <w:t>)</w:t>
      </w:r>
      <w:r w:rsidRPr="00055834">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012B6ED7" w14:textId="433698AD" w:rsidR="00A760F1" w:rsidRPr="00055834" w:rsidRDefault="00A760F1" w:rsidP="00055834">
      <w:pPr>
        <w:pStyle w:val="Nivel2"/>
        <w:spacing w:before="0" w:after="0" w:line="360" w:lineRule="auto"/>
        <w:ind w:left="0" w:firstLine="0"/>
        <w:rPr>
          <w:rFonts w:eastAsia="Arial"/>
          <w:color w:val="000000" w:themeColor="text1"/>
        </w:rPr>
      </w:pPr>
      <w:bookmarkStart w:id="51" w:name="_Ref167884958"/>
      <w:r w:rsidRPr="00055834">
        <w:rPr>
          <w:rFonts w:eastAsia="Arial"/>
          <w:color w:val="000000" w:themeColor="text1"/>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5</w:t>
      </w:r>
      <w:r w:rsidRPr="00055834">
        <w:rPr>
          <w:color w:val="000000" w:themeColor="text1"/>
        </w:rPr>
        <w:fldChar w:fldCharType="end"/>
      </w:r>
      <w:r w:rsidRPr="00055834">
        <w:rPr>
          <w:rStyle w:val="nfase"/>
          <w:i w:val="0"/>
          <w:color w:val="000000" w:themeColor="text1"/>
        </w:rPr>
        <w:t xml:space="preserv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cinco</w:t>
      </w:r>
      <w:r w:rsidRPr="00055834">
        <w:rPr>
          <w:color w:val="000000" w:themeColor="text1"/>
        </w:rPr>
        <w:fldChar w:fldCharType="end"/>
      </w:r>
      <w:r w:rsidRPr="00055834">
        <w:rPr>
          <w:color w:val="000000" w:themeColor="text1"/>
        </w:rPr>
        <w:t>)</w:t>
      </w:r>
      <w:r w:rsidRPr="00055834">
        <w:rPr>
          <w:rFonts w:eastAsia="Arial"/>
          <w:color w:val="000000" w:themeColor="text1"/>
        </w:rPr>
        <w:t xml:space="preserve"> dias úteis, a contar da data de seu recebimento; b) disponibilizar acesso a sistema de processo eletrônico para que seja assinado digitalmente em até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5</w:t>
      </w:r>
      <w:r w:rsidRPr="00055834">
        <w:rPr>
          <w:color w:val="000000" w:themeColor="text1"/>
        </w:rPr>
        <w:fldChar w:fldCharType="end"/>
      </w:r>
      <w:r w:rsidRPr="00055834">
        <w:rPr>
          <w:rStyle w:val="nfase"/>
          <w:i w:val="0"/>
          <w:color w:val="000000" w:themeColor="text1"/>
        </w:rPr>
        <w:t xml:space="preserv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cinco</w:t>
      </w:r>
      <w:r w:rsidRPr="00055834">
        <w:rPr>
          <w:color w:val="000000" w:themeColor="text1"/>
        </w:rPr>
        <w:fldChar w:fldCharType="end"/>
      </w:r>
      <w:r w:rsidRPr="00055834">
        <w:rPr>
          <w:color w:val="000000" w:themeColor="text1"/>
        </w:rPr>
        <w:t>)</w:t>
      </w:r>
      <w:r w:rsidRPr="00055834">
        <w:rPr>
          <w:rFonts w:eastAsia="Arial"/>
          <w:color w:val="000000" w:themeColor="text1"/>
        </w:rPr>
        <w:t xml:space="preserve"> dias úteis; ou c) outro meio eletrônico, assegurado o prazo de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5</w:t>
      </w:r>
      <w:r w:rsidRPr="00055834">
        <w:rPr>
          <w:color w:val="000000" w:themeColor="text1"/>
        </w:rPr>
        <w:fldChar w:fldCharType="end"/>
      </w:r>
      <w:r w:rsidRPr="00055834">
        <w:rPr>
          <w:rStyle w:val="nfase"/>
          <w:i w:val="0"/>
          <w:color w:val="000000" w:themeColor="text1"/>
        </w:rPr>
        <w:t xml:space="preserv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cinco</w:t>
      </w:r>
      <w:r w:rsidRPr="00055834">
        <w:rPr>
          <w:color w:val="000000" w:themeColor="text1"/>
        </w:rPr>
        <w:fldChar w:fldCharType="end"/>
      </w:r>
      <w:r w:rsidRPr="00055834">
        <w:rPr>
          <w:color w:val="000000" w:themeColor="text1"/>
        </w:rPr>
        <w:t>)</w:t>
      </w:r>
      <w:r w:rsidRPr="00055834">
        <w:rPr>
          <w:rFonts w:eastAsia="Arial"/>
          <w:color w:val="000000" w:themeColor="text1"/>
        </w:rPr>
        <w:t xml:space="preserve"> dias úteis para resposta após recebimento da notificação pela Administração.</w:t>
      </w:r>
      <w:bookmarkEnd w:id="51"/>
    </w:p>
    <w:p w14:paraId="7A47EB18" w14:textId="105F3EA1" w:rsidR="00A760F1" w:rsidRPr="00055834" w:rsidRDefault="00A760F1" w:rsidP="00055834">
      <w:pPr>
        <w:pStyle w:val="Nivel2"/>
        <w:spacing w:before="0" w:after="0" w:line="360" w:lineRule="auto"/>
        <w:ind w:left="0" w:firstLine="0"/>
        <w:rPr>
          <w:rFonts w:eastAsia="Arial"/>
          <w:color w:val="000000" w:themeColor="text1"/>
        </w:rPr>
      </w:pPr>
      <w:r w:rsidRPr="00055834">
        <w:rPr>
          <w:rFonts w:eastAsia="Arial"/>
          <w:color w:val="000000" w:themeColor="text1"/>
        </w:rPr>
        <w:t xml:space="preserve">Os prazos dos itens </w:t>
      </w:r>
      <w:r w:rsidRPr="00055834">
        <w:rPr>
          <w:rFonts w:eastAsia="Arial"/>
          <w:color w:val="000000" w:themeColor="text1"/>
        </w:rPr>
        <w:fldChar w:fldCharType="begin"/>
      </w:r>
      <w:r w:rsidRPr="00055834">
        <w:rPr>
          <w:rFonts w:eastAsia="Arial"/>
          <w:color w:val="000000" w:themeColor="text1"/>
        </w:rPr>
        <w:instrText xml:space="preserve"> REF _Ref167884937 \r \h  \* MERGEFORMAT </w:instrText>
      </w:r>
      <w:r w:rsidRPr="00055834">
        <w:rPr>
          <w:rFonts w:eastAsia="Arial"/>
          <w:color w:val="000000" w:themeColor="text1"/>
        </w:rPr>
      </w:r>
      <w:r w:rsidRPr="00055834">
        <w:rPr>
          <w:rFonts w:eastAsia="Arial"/>
          <w:color w:val="000000" w:themeColor="text1"/>
        </w:rPr>
        <w:fldChar w:fldCharType="separate"/>
      </w:r>
      <w:r w:rsidR="00BE526B">
        <w:rPr>
          <w:rFonts w:eastAsia="Arial"/>
          <w:color w:val="000000" w:themeColor="text1"/>
        </w:rPr>
        <w:t>10.2</w:t>
      </w:r>
      <w:r w:rsidRPr="00055834">
        <w:rPr>
          <w:rFonts w:eastAsia="Arial"/>
          <w:color w:val="000000" w:themeColor="text1"/>
        </w:rPr>
        <w:fldChar w:fldCharType="end"/>
      </w:r>
      <w:r w:rsidRPr="00055834">
        <w:rPr>
          <w:rFonts w:eastAsia="Arial"/>
          <w:color w:val="000000" w:themeColor="text1"/>
        </w:rPr>
        <w:t xml:space="preserve"> e </w:t>
      </w:r>
      <w:r w:rsidRPr="00055834">
        <w:rPr>
          <w:rFonts w:eastAsia="Arial"/>
          <w:color w:val="000000" w:themeColor="text1"/>
        </w:rPr>
        <w:fldChar w:fldCharType="begin"/>
      </w:r>
      <w:r w:rsidRPr="00055834">
        <w:rPr>
          <w:rFonts w:eastAsia="Arial"/>
          <w:color w:val="000000" w:themeColor="text1"/>
        </w:rPr>
        <w:instrText xml:space="preserve"> REF _Ref167884958 \r \h  \* MERGEFORMAT </w:instrText>
      </w:r>
      <w:r w:rsidRPr="00055834">
        <w:rPr>
          <w:rFonts w:eastAsia="Arial"/>
          <w:color w:val="000000" w:themeColor="text1"/>
        </w:rPr>
      </w:r>
      <w:r w:rsidRPr="00055834">
        <w:rPr>
          <w:rFonts w:eastAsia="Arial"/>
          <w:color w:val="000000" w:themeColor="text1"/>
        </w:rPr>
        <w:fldChar w:fldCharType="separate"/>
      </w:r>
      <w:r w:rsidR="00BE526B">
        <w:rPr>
          <w:rFonts w:eastAsia="Arial"/>
          <w:color w:val="000000" w:themeColor="text1"/>
        </w:rPr>
        <w:t>10.3</w:t>
      </w:r>
      <w:r w:rsidRPr="00055834">
        <w:rPr>
          <w:rFonts w:eastAsia="Arial"/>
          <w:color w:val="000000" w:themeColor="text1"/>
        </w:rPr>
        <w:fldChar w:fldCharType="end"/>
      </w:r>
      <w:r w:rsidRPr="00055834">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055834" w:rsidRDefault="00A760F1" w:rsidP="00055834">
      <w:pPr>
        <w:pStyle w:val="Nivel2"/>
        <w:spacing w:before="0" w:after="0" w:line="360" w:lineRule="auto"/>
        <w:ind w:left="0" w:firstLine="0"/>
        <w:rPr>
          <w:rFonts w:eastAsia="Arial"/>
          <w:color w:val="000000" w:themeColor="text1"/>
        </w:rPr>
      </w:pPr>
      <w:r w:rsidRPr="00055834">
        <w:rPr>
          <w:rFonts w:eastAsia="Arial"/>
          <w:color w:val="000000" w:themeColor="text1"/>
        </w:rPr>
        <w:t xml:space="preserve">O prazo de vigência da contratação é o estabelecido no </w:t>
      </w:r>
      <w:r w:rsidRPr="00055834">
        <w:rPr>
          <w:color w:val="000000" w:themeColor="text1"/>
        </w:rPr>
        <w:t>Termo de Referência</w:t>
      </w:r>
      <w:r w:rsidRPr="00055834">
        <w:rPr>
          <w:rFonts w:eastAsia="Arial"/>
          <w:color w:val="000000" w:themeColor="text1"/>
        </w:rPr>
        <w:t>.</w:t>
      </w:r>
    </w:p>
    <w:p w14:paraId="55E93F97" w14:textId="77777777" w:rsidR="00A760F1" w:rsidRPr="00055834" w:rsidRDefault="00A760F1" w:rsidP="00055834">
      <w:pPr>
        <w:pStyle w:val="Nivel2"/>
        <w:spacing w:before="0" w:after="0" w:line="360" w:lineRule="auto"/>
        <w:ind w:left="0" w:firstLine="0"/>
        <w:rPr>
          <w:rFonts w:eastAsia="Arial"/>
          <w:color w:val="000000" w:themeColor="text1"/>
        </w:rPr>
      </w:pPr>
      <w:r w:rsidRPr="00055834">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055834" w:rsidRDefault="00A760F1" w:rsidP="00055834">
      <w:pPr>
        <w:pStyle w:val="Nivel2"/>
        <w:spacing w:before="0" w:after="0" w:line="360" w:lineRule="auto"/>
        <w:ind w:left="0" w:firstLine="0"/>
        <w:rPr>
          <w:rFonts w:eastAsia="Arial"/>
          <w:color w:val="000000" w:themeColor="text1"/>
        </w:rPr>
      </w:pPr>
      <w:r w:rsidRPr="00055834">
        <w:rPr>
          <w:color w:val="000000" w:themeColor="text1"/>
        </w:rPr>
        <w:t xml:space="preserve">A existência de registro no </w:t>
      </w:r>
      <w:r w:rsidRPr="00055834">
        <w:rPr>
          <w:rFonts w:eastAsia="Arial"/>
          <w:color w:val="000000" w:themeColor="text1"/>
        </w:rPr>
        <w:t>Cadin</w:t>
      </w:r>
      <w:r w:rsidRPr="00055834">
        <w:rPr>
          <w:color w:val="000000" w:themeColor="text1"/>
        </w:rPr>
        <w:t xml:space="preserve"> constitui fator impeditivo para a contratação.</w:t>
      </w:r>
    </w:p>
    <w:p w14:paraId="099A108E" w14:textId="77777777" w:rsidR="00D941EC" w:rsidRPr="00055834" w:rsidRDefault="00D941EC" w:rsidP="00055834">
      <w:pPr>
        <w:pStyle w:val="Nivel01"/>
        <w:spacing w:before="0" w:line="360" w:lineRule="auto"/>
        <w:rPr>
          <w:color w:val="000000" w:themeColor="text1"/>
        </w:rPr>
      </w:pPr>
      <w:r w:rsidRPr="00055834">
        <w:rPr>
          <w:color w:val="000000" w:themeColor="text1"/>
        </w:rPr>
        <w:t>DA ATA DE REGISTRO DE PREÇOS</w:t>
      </w:r>
      <w:bookmarkEnd w:id="2"/>
    </w:p>
    <w:p w14:paraId="7679DF70" w14:textId="5024BE0A"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 xml:space="preserve">Homologado o resultado da licitação, o licitante mais bem classificado terá o prazo de </w:t>
      </w:r>
      <w:r w:rsidR="0062155F" w:rsidRPr="00055834">
        <w:rPr>
          <w:color w:val="000000" w:themeColor="text1"/>
        </w:rPr>
        <w:fldChar w:fldCharType="begin">
          <w:ffData>
            <w:name w:val="Texto74"/>
            <w:enabled/>
            <w:calcOnExit w:val="0"/>
            <w:textInput/>
          </w:ffData>
        </w:fldChar>
      </w:r>
      <w:r w:rsidR="0062155F" w:rsidRPr="00055834">
        <w:rPr>
          <w:color w:val="000000" w:themeColor="text1"/>
        </w:rPr>
        <w:instrText xml:space="preserve"> FORMTEXT </w:instrText>
      </w:r>
      <w:r w:rsidR="0062155F" w:rsidRPr="00055834">
        <w:rPr>
          <w:color w:val="000000" w:themeColor="text1"/>
        </w:rPr>
      </w:r>
      <w:r w:rsidR="0062155F" w:rsidRPr="00055834">
        <w:rPr>
          <w:color w:val="000000" w:themeColor="text1"/>
        </w:rPr>
        <w:fldChar w:fldCharType="separate"/>
      </w:r>
      <w:r w:rsidR="00216BBA">
        <w:rPr>
          <w:color w:val="000000" w:themeColor="text1"/>
        </w:rPr>
        <w:t>10</w:t>
      </w:r>
      <w:r w:rsidR="0062155F" w:rsidRPr="00055834">
        <w:rPr>
          <w:color w:val="000000" w:themeColor="text1"/>
        </w:rPr>
        <w:fldChar w:fldCharType="end"/>
      </w:r>
      <w:r w:rsidRPr="00055834">
        <w:rPr>
          <w:color w:val="000000" w:themeColor="text1"/>
        </w:rPr>
        <w:t xml:space="preserve"> (</w:t>
      </w:r>
      <w:r w:rsidR="0062155F" w:rsidRPr="00055834">
        <w:rPr>
          <w:color w:val="000000" w:themeColor="text1"/>
        </w:rPr>
        <w:fldChar w:fldCharType="begin">
          <w:ffData>
            <w:name w:val="Texto74"/>
            <w:enabled/>
            <w:calcOnExit w:val="0"/>
            <w:textInput/>
          </w:ffData>
        </w:fldChar>
      </w:r>
      <w:r w:rsidR="0062155F" w:rsidRPr="00055834">
        <w:rPr>
          <w:color w:val="000000" w:themeColor="text1"/>
        </w:rPr>
        <w:instrText xml:space="preserve"> FORMTEXT </w:instrText>
      </w:r>
      <w:r w:rsidR="0062155F" w:rsidRPr="00055834">
        <w:rPr>
          <w:color w:val="000000" w:themeColor="text1"/>
        </w:rPr>
      </w:r>
      <w:r w:rsidR="0062155F" w:rsidRPr="00055834">
        <w:rPr>
          <w:color w:val="000000" w:themeColor="text1"/>
        </w:rPr>
        <w:fldChar w:fldCharType="separate"/>
      </w:r>
      <w:r w:rsidR="00216BBA">
        <w:rPr>
          <w:color w:val="000000" w:themeColor="text1"/>
        </w:rPr>
        <w:t>dez</w:t>
      </w:r>
      <w:r w:rsidR="0062155F" w:rsidRPr="00055834">
        <w:rPr>
          <w:color w:val="000000" w:themeColor="text1"/>
        </w:rPr>
        <w:fldChar w:fldCharType="end"/>
      </w:r>
      <w:r w:rsidRPr="00055834">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O prazo de convocação poderá ser prorrogado uma vez, por igual período, mediante solicitação do licitante mais bem classificado ou do fornecedor convocado, desde que:</w:t>
      </w:r>
    </w:p>
    <w:p w14:paraId="5A6BCDBC" w14:textId="77777777" w:rsidR="00DE1DAE" w:rsidRPr="00055834" w:rsidRDefault="00D941EC" w:rsidP="00055834">
      <w:pPr>
        <w:pStyle w:val="Nivel3"/>
        <w:spacing w:before="0" w:after="0" w:line="360" w:lineRule="auto"/>
        <w:ind w:left="284" w:firstLine="0"/>
        <w:rPr>
          <w:color w:val="000000" w:themeColor="text1"/>
        </w:rPr>
      </w:pPr>
      <w:proofErr w:type="gramStart"/>
      <w:r w:rsidRPr="00055834">
        <w:rPr>
          <w:color w:val="000000" w:themeColor="text1"/>
        </w:rPr>
        <w:t>a</w:t>
      </w:r>
      <w:proofErr w:type="gramEnd"/>
      <w:r w:rsidRPr="00055834">
        <w:rPr>
          <w:color w:val="000000" w:themeColor="text1"/>
        </w:rPr>
        <w:t xml:space="preserve"> solicitação seja devidamente justificada e apresentada dentro do prazo; e</w:t>
      </w:r>
    </w:p>
    <w:p w14:paraId="6C7DA9CE" w14:textId="7A52ED70" w:rsidR="00D941EC" w:rsidRPr="00055834" w:rsidRDefault="00D941EC" w:rsidP="00055834">
      <w:pPr>
        <w:pStyle w:val="Nivel3"/>
        <w:spacing w:before="0" w:after="0" w:line="360" w:lineRule="auto"/>
        <w:ind w:left="284" w:firstLine="0"/>
        <w:rPr>
          <w:color w:val="000000" w:themeColor="text1"/>
        </w:rPr>
      </w:pPr>
      <w:proofErr w:type="gramStart"/>
      <w:r w:rsidRPr="00055834">
        <w:rPr>
          <w:iCs/>
          <w:color w:val="000000" w:themeColor="text1"/>
        </w:rPr>
        <w:t>a</w:t>
      </w:r>
      <w:proofErr w:type="gramEnd"/>
      <w:r w:rsidRPr="00055834">
        <w:rPr>
          <w:iCs/>
          <w:color w:val="000000" w:themeColor="text1"/>
        </w:rPr>
        <w:t xml:space="preserve"> justificativa apresentada seja aceita pela Administração.</w:t>
      </w:r>
    </w:p>
    <w:p w14:paraId="2BE82EE9" w14:textId="77777777"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A ata de registro de preços será assinada por meio de assinatura digital e disponibilizada no sistema de registro de preços.</w:t>
      </w:r>
    </w:p>
    <w:p w14:paraId="055C69DA" w14:textId="77777777"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 xml:space="preserve">Serão formalizadas tantas Atas de Registro de Preços quantas forem necessárias para o registro de todos os itens constantes no Termo de Referência, com a indicação do licitante vencedor, a descrição </w:t>
      </w:r>
      <w:proofErr w:type="gramStart"/>
      <w:r w:rsidRPr="00055834">
        <w:rPr>
          <w:color w:val="000000" w:themeColor="text1"/>
        </w:rPr>
        <w:t>do(</w:t>
      </w:r>
      <w:proofErr w:type="gramEnd"/>
      <w:r w:rsidRPr="00055834">
        <w:rPr>
          <w:color w:val="000000" w:themeColor="text1"/>
        </w:rPr>
        <w:t>s) item(ns), as respectivas quantidades, preços registrados e demais condições.</w:t>
      </w:r>
    </w:p>
    <w:p w14:paraId="4555956E" w14:textId="77777777"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O preço registrado, com a indicação dos fornecedores, será divulgado no PNCP e disponibilizado durante a vigência da ata de registro de preços.</w:t>
      </w:r>
    </w:p>
    <w:p w14:paraId="7F527081" w14:textId="77777777"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4C07C70"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772B80C" w14:textId="6FFAF336" w:rsidR="00DE1DAE" w:rsidRPr="00055834" w:rsidRDefault="00DE1DAE" w:rsidP="00055834">
      <w:pPr>
        <w:pStyle w:val="Nivel2"/>
        <w:spacing w:before="0" w:after="0" w:line="360" w:lineRule="auto"/>
        <w:ind w:left="0" w:firstLine="0"/>
        <w:rPr>
          <w:color w:val="000000" w:themeColor="text1"/>
        </w:rPr>
      </w:pPr>
      <w:r w:rsidRPr="00055834">
        <w:rPr>
          <w:color w:val="000000" w:themeColor="text1"/>
        </w:rPr>
        <w:t>O prazo de vigência da ata de registro de preços será de 1 (um) ano e poderá ser prorrogado, por igual período, desde que comprovado o preço vantajoso.</w:t>
      </w:r>
    </w:p>
    <w:p w14:paraId="095159E1" w14:textId="446B352C" w:rsidR="00DE1DAE" w:rsidRPr="00055834" w:rsidRDefault="00DE1DAE" w:rsidP="00055834">
      <w:pPr>
        <w:pStyle w:val="Nivel3"/>
        <w:spacing w:before="0" w:after="0" w:line="360" w:lineRule="auto"/>
        <w:ind w:left="284" w:firstLine="0"/>
        <w:rPr>
          <w:color w:val="000000" w:themeColor="text1"/>
        </w:rPr>
      </w:pPr>
      <w:r w:rsidRPr="00055834">
        <w:rPr>
          <w:color w:val="000000" w:themeColor="text1"/>
        </w:rPr>
        <w:t xml:space="preserve">Em caso de prorrogação da ata, </w:t>
      </w:r>
      <w:r w:rsidRPr="00055834">
        <w:rPr>
          <w:bCs/>
          <w:iCs/>
          <w:color w:val="000000" w:themeColor="text1"/>
        </w:rPr>
        <w:t>não poderá</w:t>
      </w:r>
      <w:r w:rsidRPr="00055834">
        <w:rPr>
          <w:color w:val="000000" w:themeColor="text1"/>
        </w:rPr>
        <w:t xml:space="preserve"> ser renovado o quantitativo originalmente registrado</w:t>
      </w:r>
      <w:r w:rsidR="008139AF" w:rsidRPr="00055834">
        <w:rPr>
          <w:color w:val="000000" w:themeColor="text1"/>
        </w:rPr>
        <w:t>.</w:t>
      </w:r>
    </w:p>
    <w:p w14:paraId="24216E2B" w14:textId="77777777" w:rsidR="00D941EC" w:rsidRPr="00055834" w:rsidRDefault="00D941EC" w:rsidP="00055834">
      <w:pPr>
        <w:pStyle w:val="Nivel01"/>
        <w:spacing w:before="0" w:line="360" w:lineRule="auto"/>
        <w:rPr>
          <w:color w:val="000000" w:themeColor="text1"/>
        </w:rPr>
      </w:pPr>
      <w:bookmarkStart w:id="52" w:name="_Toc135469232"/>
      <w:r w:rsidRPr="00055834">
        <w:rPr>
          <w:color w:val="000000" w:themeColor="text1"/>
        </w:rPr>
        <w:t>DA FORMAÇÃO DO CADASTRO DE RESERVA</w:t>
      </w:r>
      <w:bookmarkEnd w:id="52"/>
      <w:r w:rsidRPr="00055834">
        <w:rPr>
          <w:color w:val="000000" w:themeColor="text1"/>
        </w:rPr>
        <w:t xml:space="preserve"> </w:t>
      </w:r>
    </w:p>
    <w:p w14:paraId="318C2450" w14:textId="7CF05F8B" w:rsidR="00D941EC" w:rsidRPr="00055834" w:rsidRDefault="00D941EC" w:rsidP="00615A5A">
      <w:pPr>
        <w:pStyle w:val="Nivel2"/>
        <w:numPr>
          <w:ilvl w:val="1"/>
          <w:numId w:val="19"/>
        </w:numPr>
        <w:spacing w:before="0" w:after="0" w:line="360" w:lineRule="auto"/>
        <w:ind w:left="0" w:firstLine="0"/>
        <w:rPr>
          <w:color w:val="000000" w:themeColor="text1"/>
        </w:rPr>
      </w:pPr>
      <w:r w:rsidRPr="00055834">
        <w:rPr>
          <w:color w:val="000000" w:themeColor="text1"/>
        </w:rPr>
        <w:t>Após a homologação da licitação, será incluído na ata, na forma de anexo, o registro:</w:t>
      </w:r>
    </w:p>
    <w:p w14:paraId="6859EFD8" w14:textId="77777777" w:rsidR="00D941EC" w:rsidRPr="00055834" w:rsidRDefault="00D941EC" w:rsidP="00055834">
      <w:pPr>
        <w:pStyle w:val="Nivel3"/>
        <w:spacing w:before="0" w:after="0" w:line="360" w:lineRule="auto"/>
        <w:ind w:left="284" w:firstLine="0"/>
        <w:rPr>
          <w:color w:val="000000" w:themeColor="text1"/>
        </w:rPr>
      </w:pPr>
      <w:proofErr w:type="gramStart"/>
      <w:r w:rsidRPr="00055834">
        <w:rPr>
          <w:color w:val="000000" w:themeColor="text1"/>
        </w:rPr>
        <w:lastRenderedPageBreak/>
        <w:t>dos</w:t>
      </w:r>
      <w:proofErr w:type="gramEnd"/>
      <w:r w:rsidRPr="00055834">
        <w:rPr>
          <w:color w:val="000000" w:themeColor="text1"/>
        </w:rPr>
        <w:t xml:space="preserve"> licitantes </w:t>
      </w:r>
      <w:bookmarkStart w:id="53" w:name="_Hlk132991372"/>
      <w:r w:rsidRPr="00055834">
        <w:rPr>
          <w:color w:val="000000" w:themeColor="text1"/>
        </w:rPr>
        <w:t xml:space="preserve">que </w:t>
      </w:r>
      <w:bookmarkStart w:id="54" w:name="_Hlk132989696"/>
      <w:r w:rsidRPr="00055834">
        <w:rPr>
          <w:color w:val="000000" w:themeColor="text1"/>
        </w:rPr>
        <w:t>aceitarem cotar o objeto com preço igual ao do adjudicatári</w:t>
      </w:r>
      <w:bookmarkEnd w:id="53"/>
      <w:r w:rsidRPr="00055834">
        <w:rPr>
          <w:color w:val="000000" w:themeColor="text1"/>
        </w:rPr>
        <w:t>o</w:t>
      </w:r>
      <w:bookmarkEnd w:id="54"/>
      <w:r w:rsidRPr="00055834">
        <w:rPr>
          <w:color w:val="000000" w:themeColor="text1"/>
        </w:rPr>
        <w:t xml:space="preserve">, observada a classificação na licitação; e </w:t>
      </w:r>
    </w:p>
    <w:p w14:paraId="5D53290E" w14:textId="77777777" w:rsidR="00D941EC" w:rsidRPr="00055834" w:rsidRDefault="00D941EC" w:rsidP="00055834">
      <w:pPr>
        <w:pStyle w:val="Nivel3"/>
        <w:spacing w:before="0" w:after="0" w:line="360" w:lineRule="auto"/>
        <w:ind w:left="284" w:firstLine="0"/>
        <w:rPr>
          <w:rFonts w:eastAsia="MS Mincho"/>
          <w:iCs/>
          <w:color w:val="000000" w:themeColor="text1"/>
        </w:rPr>
      </w:pPr>
      <w:proofErr w:type="gramStart"/>
      <w:r w:rsidRPr="00055834">
        <w:rPr>
          <w:color w:val="000000" w:themeColor="text1"/>
        </w:rPr>
        <w:t>dos</w:t>
      </w:r>
      <w:proofErr w:type="gramEnd"/>
      <w:r w:rsidRPr="00055834">
        <w:rPr>
          <w:color w:val="000000" w:themeColor="text1"/>
        </w:rPr>
        <w:t xml:space="preserve"> licitantes que mantiverem sua proposta original</w:t>
      </w:r>
    </w:p>
    <w:p w14:paraId="5A5AD407" w14:textId="6CBF9838" w:rsidR="00D941EC" w:rsidRPr="00055834" w:rsidRDefault="00D941EC" w:rsidP="00055834">
      <w:pPr>
        <w:pStyle w:val="Nivel2"/>
        <w:spacing w:before="0" w:after="0" w:line="360" w:lineRule="auto"/>
        <w:ind w:left="0" w:firstLine="0"/>
        <w:rPr>
          <w:rFonts w:eastAsia="MS Mincho"/>
          <w:iCs/>
          <w:color w:val="000000" w:themeColor="text1"/>
        </w:rPr>
      </w:pPr>
      <w:r w:rsidRPr="00055834">
        <w:rPr>
          <w:color w:val="000000" w:themeColor="text1"/>
        </w:rPr>
        <w:t>Será respeitada, nas contratações, a ordem de classificação dos licitantes ou fornecedores registrados na ata.</w:t>
      </w:r>
    </w:p>
    <w:p w14:paraId="6984F77E" w14:textId="77777777" w:rsidR="00D941EC" w:rsidRPr="00055834" w:rsidRDefault="00D941EC" w:rsidP="00615A5A">
      <w:pPr>
        <w:pStyle w:val="Nivel3"/>
        <w:numPr>
          <w:ilvl w:val="2"/>
          <w:numId w:val="20"/>
        </w:numPr>
        <w:spacing w:before="0" w:after="0" w:line="360" w:lineRule="auto"/>
        <w:ind w:left="284" w:firstLine="0"/>
        <w:rPr>
          <w:rFonts w:eastAsia="Times New Roman"/>
          <w:color w:val="000000" w:themeColor="text1"/>
        </w:rPr>
      </w:pPr>
      <w:r w:rsidRPr="00055834">
        <w:rPr>
          <w:color w:val="000000" w:themeColor="text1"/>
        </w:rPr>
        <w:t>A apresentação de novas propostas na forma deste item não prejudicará o resultado do certame em relação ao licitante mais bem classificado.</w:t>
      </w:r>
    </w:p>
    <w:p w14:paraId="2D178CA5" w14:textId="77777777" w:rsidR="00D941EC" w:rsidRPr="00055834" w:rsidRDefault="00D941EC" w:rsidP="00615A5A">
      <w:pPr>
        <w:pStyle w:val="Nivel3"/>
        <w:numPr>
          <w:ilvl w:val="2"/>
          <w:numId w:val="20"/>
        </w:numPr>
        <w:spacing w:before="0" w:after="0" w:line="360" w:lineRule="auto"/>
        <w:ind w:left="284" w:firstLine="0"/>
        <w:rPr>
          <w:color w:val="000000" w:themeColor="text1"/>
        </w:rPr>
      </w:pPr>
      <w:r w:rsidRPr="00055834">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055834" w:rsidRDefault="00D941EC" w:rsidP="00055834">
      <w:pPr>
        <w:pStyle w:val="Nivel3"/>
        <w:spacing w:before="0" w:after="0" w:line="360" w:lineRule="auto"/>
        <w:ind w:left="284" w:firstLine="0"/>
        <w:rPr>
          <w:color w:val="000000" w:themeColor="text1"/>
        </w:rPr>
      </w:pPr>
      <w:proofErr w:type="gramStart"/>
      <w:r w:rsidRPr="00055834">
        <w:rPr>
          <w:color w:val="000000" w:themeColor="text1"/>
        </w:rPr>
        <w:t>quando</w:t>
      </w:r>
      <w:proofErr w:type="gramEnd"/>
      <w:r w:rsidRPr="00055834">
        <w:rPr>
          <w:color w:val="000000" w:themeColor="text1"/>
        </w:rPr>
        <w:t xml:space="preserve"> o licitante vencedor não assinar a ata de registro de preços no prazo e nas condições estabelecidos no edital; ou</w:t>
      </w:r>
    </w:p>
    <w:p w14:paraId="7558505A" w14:textId="77777777" w:rsidR="00D941EC" w:rsidRPr="00055834" w:rsidRDefault="00D941EC" w:rsidP="00055834">
      <w:pPr>
        <w:pStyle w:val="Nivel3"/>
        <w:spacing w:before="0" w:after="0" w:line="360" w:lineRule="auto"/>
        <w:ind w:left="284" w:firstLine="0"/>
        <w:rPr>
          <w:rFonts w:eastAsia="Times New Roman"/>
          <w:color w:val="000000" w:themeColor="text1"/>
        </w:rPr>
      </w:pPr>
      <w:proofErr w:type="gramStart"/>
      <w:r w:rsidRPr="00055834">
        <w:rPr>
          <w:color w:val="000000" w:themeColor="text1"/>
        </w:rPr>
        <w:t>quando</w:t>
      </w:r>
      <w:proofErr w:type="gramEnd"/>
      <w:r w:rsidRPr="00055834">
        <w:rPr>
          <w:color w:val="000000" w:themeColor="text1"/>
        </w:rPr>
        <w:t xml:space="preserve"> houver o cancelamento do registro do fornecedor ou do registro de preços, nas hipóteses previstas nos art. 28 e art. 29 do Decreto nº 11.462/23.</w:t>
      </w:r>
    </w:p>
    <w:p w14:paraId="669D50E2" w14:textId="77777777" w:rsidR="00D941EC" w:rsidRPr="00055834" w:rsidRDefault="00D941EC" w:rsidP="00055834">
      <w:pPr>
        <w:pStyle w:val="Nivel2"/>
        <w:spacing w:before="0" w:after="0" w:line="360" w:lineRule="auto"/>
        <w:ind w:left="0" w:firstLine="0"/>
        <w:rPr>
          <w:color w:val="000000" w:themeColor="text1"/>
        </w:rPr>
      </w:pPr>
      <w:r w:rsidRPr="00055834">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055834" w:rsidRDefault="00D941EC" w:rsidP="00055834">
      <w:pPr>
        <w:pStyle w:val="Nivel3"/>
        <w:spacing w:before="0" w:after="0" w:line="360" w:lineRule="auto"/>
        <w:ind w:left="284" w:firstLine="0"/>
        <w:rPr>
          <w:color w:val="000000" w:themeColor="text1"/>
        </w:rPr>
      </w:pPr>
      <w:proofErr w:type="gramStart"/>
      <w:r w:rsidRPr="00055834">
        <w:rPr>
          <w:color w:val="000000" w:themeColor="text1"/>
        </w:rPr>
        <w:t>convocar</w:t>
      </w:r>
      <w:proofErr w:type="gramEnd"/>
      <w:r w:rsidRPr="00055834">
        <w:rPr>
          <w:color w:val="000000" w:themeColor="text1"/>
        </w:rPr>
        <w:t xml:space="preserve"> os licitantes que mantiveram sua proposta original para negociação, na ordem de classificação, com vistas à obtenção de preço melhor, mesmo que acima do preço do adjudicatário; ou</w:t>
      </w:r>
    </w:p>
    <w:p w14:paraId="63F89B4E" w14:textId="12A43860" w:rsidR="00946B10" w:rsidRPr="00055834" w:rsidRDefault="00D941EC" w:rsidP="00055834">
      <w:pPr>
        <w:pStyle w:val="Nivel3"/>
        <w:spacing w:before="0" w:after="0" w:line="360" w:lineRule="auto"/>
        <w:ind w:left="284" w:firstLine="0"/>
        <w:rPr>
          <w:color w:val="000000" w:themeColor="text1"/>
        </w:rPr>
      </w:pPr>
      <w:proofErr w:type="gramStart"/>
      <w:r w:rsidRPr="00055834">
        <w:rPr>
          <w:color w:val="000000" w:themeColor="text1"/>
        </w:rPr>
        <w:t>adjudicar</w:t>
      </w:r>
      <w:proofErr w:type="gramEnd"/>
      <w:r w:rsidRPr="00055834">
        <w:rPr>
          <w:color w:val="000000" w:themeColor="text1"/>
        </w:rPr>
        <w:t xml:space="preserve"> e firmar o contrato nas condições ofertadas pelos licitantes remanescentes, observada a ordem de classificação, quando frustrada a negociação de melhor condição.</w:t>
      </w:r>
    </w:p>
    <w:p w14:paraId="15DA29FA" w14:textId="77777777" w:rsidR="003C7A23" w:rsidRPr="00055834" w:rsidRDefault="003C7A23" w:rsidP="00055834">
      <w:pPr>
        <w:pStyle w:val="Nivel01"/>
        <w:tabs>
          <w:tab w:val="clear" w:pos="567"/>
          <w:tab w:val="left" w:pos="0"/>
        </w:tabs>
        <w:spacing w:before="0" w:line="360" w:lineRule="auto"/>
        <w:ind w:left="0" w:firstLine="0"/>
        <w:rPr>
          <w:rStyle w:val="nfase"/>
          <w:i w:val="0"/>
          <w:color w:val="000000" w:themeColor="text1"/>
        </w:rPr>
      </w:pPr>
      <w:bookmarkStart w:id="55" w:name="_Toc122606110"/>
      <w:bookmarkEnd w:id="3"/>
      <w:r w:rsidRPr="00055834">
        <w:rPr>
          <w:rStyle w:val="nfase"/>
          <w:i w:val="0"/>
          <w:color w:val="000000" w:themeColor="text1"/>
        </w:rPr>
        <w:t>DOS RECURSOS</w:t>
      </w:r>
      <w:bookmarkEnd w:id="55"/>
    </w:p>
    <w:p w14:paraId="6D890939" w14:textId="4F938EFE"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0" w:anchor="art165" w:history="1">
        <w:r w:rsidRPr="00055834">
          <w:rPr>
            <w:rStyle w:val="nfase"/>
            <w:i w:val="0"/>
            <w:color w:val="000000" w:themeColor="text1"/>
          </w:rPr>
          <w:t>art. 165 da Lei nº 14.133, de 2021</w:t>
        </w:r>
      </w:hyperlink>
      <w:r w:rsidRPr="00055834">
        <w:rPr>
          <w:rStyle w:val="nfase"/>
          <w:i w:val="0"/>
          <w:color w:val="000000" w:themeColor="text1"/>
        </w:rPr>
        <w:t>.</w:t>
      </w:r>
    </w:p>
    <w:p w14:paraId="3D33D2C2"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prazo recursal é de 3 (três) dias úteis, contados da data de intimação ou de lavratura da ata.</w:t>
      </w:r>
    </w:p>
    <w:p w14:paraId="08292A7B"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Quando o recurso apresentado impugnar o julgamento das propostas ou o ato de habilitação ou inabilitação do licitante:</w:t>
      </w:r>
    </w:p>
    <w:p w14:paraId="2E4F6788" w14:textId="30F0EEF1" w:rsidR="003C7A23" w:rsidRPr="00055834" w:rsidRDefault="00C83DD3"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w:t>
      </w:r>
      <w:r w:rsidR="003C7A23" w:rsidRPr="00055834">
        <w:rPr>
          <w:rStyle w:val="nfase"/>
          <w:i w:val="0"/>
          <w:color w:val="000000" w:themeColor="text1"/>
        </w:rPr>
        <w:t xml:space="preserve"> intenção de recorrer deverá ser manifestada imediatamente, sob pena de preclusão;</w:t>
      </w:r>
    </w:p>
    <w:p w14:paraId="3743A4BF" w14:textId="1AC77CAC" w:rsidR="003C7A23" w:rsidRPr="00055834" w:rsidRDefault="00C83DD3"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w:t>
      </w:r>
      <w:r w:rsidR="003C7A23" w:rsidRPr="00055834">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055834" w:rsidRDefault="00C83DD3"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N</w:t>
      </w:r>
      <w:r w:rsidR="003C7A23" w:rsidRPr="00055834">
        <w:rPr>
          <w:rStyle w:val="nfase"/>
          <w:i w:val="0"/>
          <w:color w:val="000000" w:themeColor="text1"/>
        </w:rPr>
        <w:t>a hipótese de adoção da inversão de fases prevista no </w:t>
      </w:r>
      <w:hyperlink r:id="rId31" w:anchor="art17§1" w:history="1">
        <w:r w:rsidR="003C7A23" w:rsidRPr="00055834">
          <w:rPr>
            <w:rStyle w:val="nfase"/>
            <w:i w:val="0"/>
            <w:color w:val="000000" w:themeColor="text1"/>
          </w:rPr>
          <w:t>§ 1º do art. 17 da Lei nº 14.133, de 2021</w:t>
        </w:r>
      </w:hyperlink>
      <w:r w:rsidR="003C7A23" w:rsidRPr="00055834">
        <w:rPr>
          <w:rStyle w:val="nfase"/>
          <w:i w:val="0"/>
          <w:color w:val="000000" w:themeColor="text1"/>
        </w:rPr>
        <w:t>, o prazo para apresentação das razões recursais será iniciado na data de intimação da ata de julgamento.</w:t>
      </w:r>
    </w:p>
    <w:p w14:paraId="522F5186"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recursos deverão ser encaminhados em campo próprio do sistema.</w:t>
      </w:r>
    </w:p>
    <w:p w14:paraId="7C576EC6"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recursos interpostos fora</w:t>
      </w:r>
      <w:r w:rsidR="0065353D" w:rsidRPr="00055834">
        <w:rPr>
          <w:rStyle w:val="nfase"/>
          <w:i w:val="0"/>
          <w:color w:val="000000" w:themeColor="text1"/>
        </w:rPr>
        <w:t xml:space="preserve"> do prazo não serão conhecidos.</w:t>
      </w:r>
    </w:p>
    <w:p w14:paraId="0AE7E747"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 acolhimento do recurso invalida tão somente os atos insuscetíveis de aproveitamento. </w:t>
      </w:r>
    </w:p>
    <w:p w14:paraId="4CCCD65E" w14:textId="73BC9759"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Os autos do processo permanecerão com vista franqueada aos interessados no sítio eletrônico </w:t>
      </w:r>
      <w:r w:rsidR="005327BA" w:rsidRPr="00055834">
        <w:rPr>
          <w:color w:val="000000" w:themeColor="text1"/>
        </w:rPr>
        <w:fldChar w:fldCharType="begin">
          <w:ffData>
            <w:name w:val="Texto74"/>
            <w:enabled/>
            <w:calcOnExit w:val="0"/>
            <w:textInput/>
          </w:ffData>
        </w:fldChar>
      </w:r>
      <w:r w:rsidR="005327BA" w:rsidRPr="00055834">
        <w:rPr>
          <w:color w:val="000000" w:themeColor="text1"/>
        </w:rPr>
        <w:instrText xml:space="preserve"> FORMTEXT </w:instrText>
      </w:r>
      <w:r w:rsidR="005327BA" w:rsidRPr="00055834">
        <w:rPr>
          <w:color w:val="000000" w:themeColor="text1"/>
        </w:rPr>
      </w:r>
      <w:r w:rsidR="005327BA" w:rsidRPr="00055834">
        <w:rPr>
          <w:color w:val="000000" w:themeColor="text1"/>
        </w:rPr>
        <w:fldChar w:fldCharType="separate"/>
      </w:r>
      <w:r w:rsidR="00F3774F" w:rsidRPr="00055834">
        <w:rPr>
          <w:color w:val="000000" w:themeColor="text1"/>
        </w:rPr>
        <w:t>www.marquinho.pr.gov.br/Licitacoes</w:t>
      </w:r>
      <w:r w:rsidR="005327BA" w:rsidRPr="00055834">
        <w:rPr>
          <w:color w:val="000000" w:themeColor="text1"/>
        </w:rPr>
        <w:fldChar w:fldCharType="end"/>
      </w:r>
      <w:r w:rsidRPr="00055834">
        <w:rPr>
          <w:rStyle w:val="nfase"/>
          <w:i w:val="0"/>
          <w:color w:val="000000" w:themeColor="text1"/>
        </w:rPr>
        <w:t>.</w:t>
      </w:r>
    </w:p>
    <w:p w14:paraId="1258E53D" w14:textId="77777777" w:rsidR="00A760F1" w:rsidRPr="00055834" w:rsidRDefault="00A760F1" w:rsidP="00055834">
      <w:pPr>
        <w:pStyle w:val="Nivel01"/>
        <w:tabs>
          <w:tab w:val="clear" w:pos="567"/>
          <w:tab w:val="left" w:pos="0"/>
        </w:tabs>
        <w:spacing w:before="0" w:line="360" w:lineRule="auto"/>
        <w:ind w:left="0" w:firstLine="0"/>
        <w:rPr>
          <w:rStyle w:val="nfase"/>
          <w:i w:val="0"/>
          <w:color w:val="000000" w:themeColor="text1"/>
        </w:rPr>
      </w:pPr>
      <w:bookmarkStart w:id="56" w:name="_Toc122606111"/>
      <w:bookmarkStart w:id="57" w:name="_Toc122606112"/>
      <w:r w:rsidRPr="00055834">
        <w:rPr>
          <w:rStyle w:val="nfase"/>
          <w:i w:val="0"/>
          <w:color w:val="000000" w:themeColor="text1"/>
        </w:rPr>
        <w:t>DAS INFRAÇÕES ADMINISTRATIVAS E SANÇÕES</w:t>
      </w:r>
      <w:bookmarkEnd w:id="56"/>
    </w:p>
    <w:p w14:paraId="775F04F6"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Comete infração administrativa, nos termos da lei, o licitante que, com dolo ou culpa:</w:t>
      </w:r>
    </w:p>
    <w:p w14:paraId="134E4D3A"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58" w:name="_Hlk114652595"/>
      <w:proofErr w:type="gramStart"/>
      <w:r w:rsidRPr="00055834">
        <w:rPr>
          <w:color w:val="000000" w:themeColor="text1"/>
        </w:rPr>
        <w:t>deixar</w:t>
      </w:r>
      <w:proofErr w:type="gramEnd"/>
      <w:r w:rsidRPr="00055834">
        <w:rPr>
          <w:color w:val="000000" w:themeColor="text1"/>
        </w:rPr>
        <w:t xml:space="preserve"> de entregar a documentação exigida para o certame ou não entregar qualquer documento que tenha sido solicitado pelo Pregoeiro/Agente de Contratação/Comissão durante o certame.</w:t>
      </w:r>
    </w:p>
    <w:p w14:paraId="3DF5674A"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59" w:name="_Ref114668108"/>
      <w:r w:rsidRPr="00055834">
        <w:rPr>
          <w:rStyle w:val="nfase"/>
          <w:i w:val="0"/>
          <w:color w:val="000000" w:themeColor="text1"/>
        </w:rPr>
        <w:t>Salvo em decorrência de fato superveniente devidamente justificado, não mantiver a proposta em especial quando:</w:t>
      </w:r>
      <w:bookmarkEnd w:id="59"/>
    </w:p>
    <w:p w14:paraId="0A8844B9"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Não enviar a proposta adequada ao último lance ofertado ou após a negociação.</w:t>
      </w:r>
    </w:p>
    <w:p w14:paraId="28C12195"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Recusar-se a enviar o detalhamento da proposta quando exigível.</w:t>
      </w:r>
    </w:p>
    <w:p w14:paraId="143229B2"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Pedir para ser desclassificado quando encerrada a etapa competitiva.</w:t>
      </w:r>
    </w:p>
    <w:p w14:paraId="63765FF6"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Deixar de apresentar amostra.</w:t>
      </w:r>
    </w:p>
    <w:p w14:paraId="4F4C5973"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Apresentar proposta ou amostra em desacordo com as especificações do edital.</w:t>
      </w:r>
    </w:p>
    <w:p w14:paraId="3F107EFF"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60" w:name="_Ref114668139"/>
      <w:r w:rsidRPr="00055834">
        <w:rPr>
          <w:rStyle w:val="nfase"/>
          <w:i w:val="0"/>
          <w:color w:val="000000" w:themeColor="text1"/>
        </w:rPr>
        <w:t>Não celebrar o contrato ou não entregar a documentação exigida para a contratação, quando convocado dentro do prazo de validade de sua proposta</w:t>
      </w:r>
      <w:bookmarkEnd w:id="60"/>
      <w:r w:rsidRPr="00055834">
        <w:rPr>
          <w:rStyle w:val="nfase"/>
          <w:i w:val="0"/>
          <w:color w:val="000000" w:themeColor="text1"/>
        </w:rPr>
        <w:t>.</w:t>
      </w:r>
    </w:p>
    <w:p w14:paraId="76E4DDE4"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61" w:name="_Ref114668249"/>
      <w:r w:rsidRPr="00055834">
        <w:rPr>
          <w:rStyle w:val="nfase"/>
          <w:i w:val="0"/>
          <w:color w:val="000000" w:themeColor="text1"/>
        </w:rPr>
        <w:t>Apresentar declaração ou documentação falsa exigida para o certame ou prestar declaração falsa durante a licitação</w:t>
      </w:r>
      <w:bookmarkEnd w:id="61"/>
      <w:r w:rsidRPr="00055834">
        <w:rPr>
          <w:rStyle w:val="nfase"/>
          <w:i w:val="0"/>
          <w:color w:val="000000" w:themeColor="text1"/>
        </w:rPr>
        <w:t>.</w:t>
      </w:r>
    </w:p>
    <w:p w14:paraId="2E19F7EA"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62" w:name="_Ref114668245"/>
      <w:r w:rsidRPr="00055834">
        <w:rPr>
          <w:rStyle w:val="nfase"/>
          <w:i w:val="0"/>
          <w:color w:val="000000" w:themeColor="text1"/>
        </w:rPr>
        <w:t>Fraudar a licitação</w:t>
      </w:r>
      <w:bookmarkEnd w:id="62"/>
      <w:r w:rsidRPr="00055834">
        <w:rPr>
          <w:rStyle w:val="nfase"/>
          <w:i w:val="0"/>
          <w:color w:val="000000" w:themeColor="text1"/>
        </w:rPr>
        <w:t>.</w:t>
      </w:r>
    </w:p>
    <w:p w14:paraId="35489FEE"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63" w:name="_Ref114668247"/>
      <w:r w:rsidRPr="00055834">
        <w:rPr>
          <w:rStyle w:val="nfase"/>
          <w:i w:val="0"/>
          <w:color w:val="000000" w:themeColor="text1"/>
        </w:rPr>
        <w:t>Comportar-se de modo inidôneo ou cometer fraude de qualquer natureza, em especial quando:</w:t>
      </w:r>
      <w:bookmarkEnd w:id="63"/>
    </w:p>
    <w:p w14:paraId="3E2C31B9"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Agir em conluio ou em desconformidade com a lei.</w:t>
      </w:r>
    </w:p>
    <w:p w14:paraId="407C4BE4"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Induzir deliberadamente a erro no julgamento.</w:t>
      </w:r>
    </w:p>
    <w:p w14:paraId="7B7840D1" w14:textId="77777777" w:rsidR="00A760F1" w:rsidRPr="00055834" w:rsidRDefault="00A760F1" w:rsidP="00055834">
      <w:pPr>
        <w:pStyle w:val="Nivel4"/>
        <w:spacing w:before="0" w:after="0" w:line="360" w:lineRule="auto"/>
        <w:ind w:left="567"/>
        <w:rPr>
          <w:rStyle w:val="nfase"/>
          <w:i w:val="0"/>
          <w:color w:val="000000" w:themeColor="text1"/>
        </w:rPr>
      </w:pPr>
      <w:r w:rsidRPr="00055834">
        <w:rPr>
          <w:rStyle w:val="nfase"/>
          <w:i w:val="0"/>
          <w:color w:val="000000" w:themeColor="text1"/>
        </w:rPr>
        <w:t>Apresentar amostra falsificada ou deteriorada.</w:t>
      </w:r>
    </w:p>
    <w:p w14:paraId="4F5B8DB5"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64" w:name="_Ref114668251"/>
      <w:r w:rsidRPr="00055834">
        <w:rPr>
          <w:rStyle w:val="nfase"/>
          <w:i w:val="0"/>
          <w:color w:val="000000" w:themeColor="text1"/>
        </w:rPr>
        <w:t>Praticar atos ilícitos com vistas a frustrar os objetivos da licitação</w:t>
      </w:r>
      <w:bookmarkEnd w:id="64"/>
      <w:r w:rsidRPr="00055834">
        <w:rPr>
          <w:rStyle w:val="nfase"/>
          <w:i w:val="0"/>
          <w:color w:val="000000" w:themeColor="text1"/>
        </w:rPr>
        <w:t>.</w:t>
      </w:r>
    </w:p>
    <w:p w14:paraId="0658354B" w14:textId="77777777" w:rsidR="00A760F1" w:rsidRPr="00055834" w:rsidRDefault="00A760F1" w:rsidP="00055834">
      <w:pPr>
        <w:pStyle w:val="Nivel3"/>
        <w:spacing w:before="0" w:after="0" w:line="360" w:lineRule="auto"/>
        <w:ind w:left="284" w:firstLine="0"/>
        <w:rPr>
          <w:rStyle w:val="nfase"/>
          <w:i w:val="0"/>
          <w:color w:val="000000" w:themeColor="text1"/>
        </w:rPr>
      </w:pPr>
      <w:bookmarkStart w:id="65" w:name="_Ref114668252"/>
      <w:r w:rsidRPr="00055834">
        <w:rPr>
          <w:rStyle w:val="nfase"/>
          <w:i w:val="0"/>
          <w:color w:val="000000" w:themeColor="text1"/>
        </w:rPr>
        <w:t xml:space="preserve">Praticar ato lesivo previsto no </w:t>
      </w:r>
      <w:hyperlink r:id="rId32" w:anchor="art5" w:history="1">
        <w:r w:rsidRPr="00055834">
          <w:rPr>
            <w:rStyle w:val="nfase"/>
            <w:i w:val="0"/>
            <w:color w:val="000000" w:themeColor="text1"/>
          </w:rPr>
          <w:t>art. 5º da Lei n.º 12.846, de 2013</w:t>
        </w:r>
      </w:hyperlink>
      <w:r w:rsidRPr="00055834">
        <w:rPr>
          <w:rStyle w:val="nfase"/>
          <w:i w:val="0"/>
          <w:color w:val="000000" w:themeColor="text1"/>
        </w:rPr>
        <w:t>.</w:t>
      </w:r>
      <w:bookmarkEnd w:id="65"/>
    </w:p>
    <w:bookmarkEnd w:id="58"/>
    <w:p w14:paraId="01013E3D"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Com fulcro na </w:t>
      </w:r>
      <w:hyperlink r:id="rId33" w:history="1">
        <w:r w:rsidRPr="00055834">
          <w:rPr>
            <w:rStyle w:val="nfase"/>
            <w:i w:val="0"/>
            <w:color w:val="000000" w:themeColor="text1"/>
          </w:rPr>
          <w:t>Lei nº 14.133, de 2021</w:t>
        </w:r>
      </w:hyperlink>
      <w:r w:rsidRPr="00055834">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Advertência. </w:t>
      </w:r>
    </w:p>
    <w:p w14:paraId="27703FDF"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Multa.</w:t>
      </w:r>
    </w:p>
    <w:p w14:paraId="184F1994"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Impedimento de licitar e contratar.</w:t>
      </w:r>
    </w:p>
    <w:p w14:paraId="2D951081"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Na aplicação das sanções serão considerados:</w:t>
      </w:r>
    </w:p>
    <w:p w14:paraId="033FA43C"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natureza e a gravidade da infração cometida.</w:t>
      </w:r>
    </w:p>
    <w:p w14:paraId="3B8C49D8"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lastRenderedPageBreak/>
        <w:t>As peculiaridades do caso concreto.</w:t>
      </w:r>
    </w:p>
    <w:p w14:paraId="0FF9B838"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As circunstâncias agravantes ou atenuantes.</w:t>
      </w:r>
    </w:p>
    <w:p w14:paraId="7A1CF12A"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Os danos que dela provierem para a Administração Pública.</w:t>
      </w:r>
    </w:p>
    <w:p w14:paraId="435CDAA2" w14:textId="77777777"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 implantação ou o aperfeiçoamento de programa de integridade, conforme normas e orientações dos órgãos de controle.</w:t>
      </w:r>
    </w:p>
    <w:p w14:paraId="5C3C54CA" w14:textId="140060B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multa será recolhida em percentual de 0,5% a 30% incidente sobre o valor do contrato licitado, recolhida no prazo máximo de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10</w:t>
      </w:r>
      <w:r w:rsidRPr="00055834">
        <w:rPr>
          <w:color w:val="000000" w:themeColor="text1"/>
        </w:rPr>
        <w:fldChar w:fldCharType="end"/>
      </w:r>
      <w:r w:rsidRPr="00055834">
        <w:rPr>
          <w:rStyle w:val="nfase"/>
          <w:i w:val="0"/>
          <w:color w:val="000000" w:themeColor="text1"/>
        </w:rPr>
        <w:t xml:space="preserve"> (</w:t>
      </w:r>
      <w:r w:rsidRPr="00055834">
        <w:rPr>
          <w:color w:val="000000" w:themeColor="text1"/>
        </w:rPr>
        <w:fldChar w:fldCharType="begin">
          <w:ffData>
            <w:name w:val="Texto74"/>
            <w:enabled/>
            <w:calcOnExit w:val="0"/>
            <w:textInput/>
          </w:ffData>
        </w:fldChar>
      </w:r>
      <w:r w:rsidRPr="00055834">
        <w:rPr>
          <w:color w:val="000000" w:themeColor="text1"/>
        </w:rPr>
        <w:instrText xml:space="preserve"> FORMTEXT </w:instrText>
      </w:r>
      <w:r w:rsidRPr="00055834">
        <w:rPr>
          <w:color w:val="000000" w:themeColor="text1"/>
        </w:rPr>
      </w:r>
      <w:r w:rsidRPr="00055834">
        <w:rPr>
          <w:color w:val="000000" w:themeColor="text1"/>
        </w:rPr>
        <w:fldChar w:fldCharType="separate"/>
      </w:r>
      <w:r w:rsidR="00216BBA">
        <w:rPr>
          <w:color w:val="000000" w:themeColor="text1"/>
        </w:rPr>
        <w:t>dez</w:t>
      </w:r>
      <w:r w:rsidRPr="00055834">
        <w:rPr>
          <w:color w:val="000000" w:themeColor="text1"/>
        </w:rPr>
        <w:fldChar w:fldCharType="end"/>
      </w:r>
      <w:r w:rsidRPr="00055834">
        <w:rPr>
          <w:rStyle w:val="nfase"/>
          <w:i w:val="0"/>
          <w:color w:val="000000" w:themeColor="text1"/>
        </w:rPr>
        <w:t xml:space="preserve">) dias úteis, a contar da comunicação oficial. </w:t>
      </w:r>
    </w:p>
    <w:p w14:paraId="118D9E5B" w14:textId="449A4A2E" w:rsidR="00A760F1" w:rsidRPr="00055834" w:rsidRDefault="00A760F1" w:rsidP="00055834">
      <w:pPr>
        <w:pStyle w:val="Nivel3"/>
        <w:spacing w:before="0" w:after="0" w:line="360" w:lineRule="auto"/>
        <w:ind w:left="284" w:firstLine="0"/>
        <w:rPr>
          <w:rStyle w:val="nfase"/>
          <w:i w:val="0"/>
          <w:color w:val="000000" w:themeColor="text1"/>
        </w:rPr>
      </w:pPr>
      <w:bookmarkStart w:id="66" w:name="_Hlk113876035"/>
      <w:r w:rsidRPr="00055834">
        <w:rPr>
          <w:rStyle w:val="nfase"/>
          <w:i w:val="0"/>
          <w:color w:val="000000" w:themeColor="text1"/>
        </w:rPr>
        <w:t xml:space="preserve">Para as infrações previstas nos itens </w:t>
      </w:r>
      <w:r w:rsidR="0027384B" w:rsidRPr="00055834">
        <w:rPr>
          <w:rStyle w:val="nfase"/>
          <w:i w:val="0"/>
          <w:color w:val="000000" w:themeColor="text1"/>
        </w:rPr>
        <w:t>14.1.1</w:t>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_Ref114668108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14.1.2</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_Ref114668139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14.1.3</w:t>
      </w:r>
      <w:r w:rsidRPr="00055834">
        <w:rPr>
          <w:rStyle w:val="nfase"/>
          <w:i w:val="0"/>
          <w:color w:val="000000" w:themeColor="text1"/>
        </w:rPr>
        <w:fldChar w:fldCharType="end"/>
      </w:r>
      <w:r w:rsidRPr="00055834">
        <w:rPr>
          <w:rStyle w:val="nfase"/>
          <w:i w:val="0"/>
          <w:color w:val="000000" w:themeColor="text1"/>
        </w:rPr>
        <w:t>, a multa será de 0,5% a 15% do valor do contrato licitado.</w:t>
      </w:r>
    </w:p>
    <w:bookmarkEnd w:id="66"/>
    <w:p w14:paraId="0100BBCA" w14:textId="7625E3D6" w:rsidR="00A760F1" w:rsidRPr="00055834" w:rsidRDefault="00A760F1"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Para as infrações previstas nos itens </w:t>
      </w:r>
      <w:r w:rsidRPr="00055834">
        <w:rPr>
          <w:rStyle w:val="nfase"/>
          <w:i w:val="0"/>
          <w:color w:val="000000" w:themeColor="text1"/>
        </w:rPr>
        <w:fldChar w:fldCharType="begin"/>
      </w:r>
      <w:r w:rsidRPr="00055834">
        <w:rPr>
          <w:rStyle w:val="nfase"/>
          <w:i w:val="0"/>
          <w:color w:val="000000" w:themeColor="text1"/>
        </w:rPr>
        <w:instrText xml:space="preserve"> REF _Ref114668249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14.1.5</w:t>
      </w:r>
      <w:r w:rsidRPr="00055834">
        <w:rPr>
          <w:rStyle w:val="nfase"/>
          <w:i w:val="0"/>
          <w:color w:val="000000" w:themeColor="text1"/>
        </w:rPr>
        <w:fldChar w:fldCharType="end"/>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_Ref114668245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14.1.6</w:t>
      </w:r>
      <w:r w:rsidRPr="00055834">
        <w:rPr>
          <w:rStyle w:val="nfase"/>
          <w:i w:val="0"/>
          <w:color w:val="000000" w:themeColor="text1"/>
        </w:rPr>
        <w:fldChar w:fldCharType="end"/>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_Ref114668247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14.1.7</w:t>
      </w:r>
      <w:r w:rsidRPr="00055834">
        <w:rPr>
          <w:rStyle w:val="nfase"/>
          <w:i w:val="0"/>
          <w:color w:val="000000" w:themeColor="text1"/>
        </w:rPr>
        <w:fldChar w:fldCharType="end"/>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_Ref114668251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14.1.8</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_Ref114668252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14.1.9</w:t>
      </w:r>
      <w:r w:rsidRPr="00055834">
        <w:rPr>
          <w:rStyle w:val="nfase"/>
          <w:i w:val="0"/>
          <w:color w:val="000000" w:themeColor="text1"/>
        </w:rPr>
        <w:fldChar w:fldCharType="end"/>
      </w:r>
      <w:r w:rsidRPr="00055834">
        <w:rPr>
          <w:rStyle w:val="nfase"/>
          <w:i w:val="0"/>
          <w:color w:val="000000" w:themeColor="text1"/>
        </w:rPr>
        <w:t>, a multa será de 15% a 30% do valor do contrato licitado.</w:t>
      </w:r>
    </w:p>
    <w:p w14:paraId="1430E6BD"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Na aplicação da sanção de multa será facultada a defesa do interessado no prazo de 15 (quinze) dias úteis, contado da data de sua intimação.</w:t>
      </w:r>
    </w:p>
    <w:p w14:paraId="1E6BDBC1" w14:textId="08A224D9"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sanção de impedimento de licitar e contratar será aplicada ao responsável em decorrência das infrações administrativas relacionadas nos itens </w:t>
      </w:r>
      <w:r w:rsidR="0027384B" w:rsidRPr="00055834">
        <w:rPr>
          <w:rStyle w:val="nfase"/>
          <w:i w:val="0"/>
          <w:color w:val="000000" w:themeColor="text1"/>
        </w:rPr>
        <w:t>14.1.1</w:t>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_Ref114668108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14.1.2</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_Ref114668139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14.1.3</w:t>
      </w:r>
      <w:r w:rsidRPr="00055834">
        <w:rPr>
          <w:rStyle w:val="nfase"/>
          <w:i w:val="0"/>
          <w:color w:val="000000" w:themeColor="text1"/>
        </w:rPr>
        <w:fldChar w:fldCharType="end"/>
      </w:r>
      <w:r w:rsidRPr="00055834">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413F30DE"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055834">
        <w:rPr>
          <w:rStyle w:val="nfase"/>
          <w:i w:val="0"/>
          <w:color w:val="000000" w:themeColor="text1"/>
        </w:rPr>
        <w:fldChar w:fldCharType="begin"/>
      </w:r>
      <w:r w:rsidRPr="00055834">
        <w:rPr>
          <w:rStyle w:val="nfase"/>
          <w:i w:val="0"/>
          <w:color w:val="000000" w:themeColor="text1"/>
        </w:rPr>
        <w:instrText xml:space="preserve"> REF _Ref114668249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14.1.5</w:t>
      </w:r>
      <w:r w:rsidRPr="00055834">
        <w:rPr>
          <w:rStyle w:val="nfase"/>
          <w:i w:val="0"/>
          <w:color w:val="000000" w:themeColor="text1"/>
        </w:rPr>
        <w:fldChar w:fldCharType="end"/>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_Ref114668245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14.1.6</w:t>
      </w:r>
      <w:r w:rsidRPr="00055834">
        <w:rPr>
          <w:rStyle w:val="nfase"/>
          <w:i w:val="0"/>
          <w:color w:val="000000" w:themeColor="text1"/>
        </w:rPr>
        <w:fldChar w:fldCharType="end"/>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_Ref114668247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14.1.7</w:t>
      </w:r>
      <w:r w:rsidRPr="00055834">
        <w:rPr>
          <w:rStyle w:val="nfase"/>
          <w:i w:val="0"/>
          <w:color w:val="000000" w:themeColor="text1"/>
        </w:rPr>
        <w:fldChar w:fldCharType="end"/>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_Ref114668251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14.1.8</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_Ref114668252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14.1.9</w:t>
      </w:r>
      <w:r w:rsidRPr="00055834">
        <w:rPr>
          <w:rStyle w:val="nfase"/>
          <w:i w:val="0"/>
          <w:color w:val="000000" w:themeColor="text1"/>
        </w:rPr>
        <w:fldChar w:fldCharType="end"/>
      </w:r>
      <w:r w:rsidRPr="00055834">
        <w:rPr>
          <w:rStyle w:val="nfase"/>
          <w:i w:val="0"/>
          <w:color w:val="000000" w:themeColor="text1"/>
        </w:rPr>
        <w:t xml:space="preserve">, bem como pelas infrações administrativas previstas nos itens </w:t>
      </w:r>
      <w:r w:rsidR="0027384B" w:rsidRPr="00055834">
        <w:rPr>
          <w:rStyle w:val="nfase"/>
          <w:i w:val="0"/>
          <w:color w:val="000000" w:themeColor="text1"/>
        </w:rPr>
        <w:t>14.1.1</w:t>
      </w:r>
      <w:r w:rsidRPr="00055834">
        <w:rPr>
          <w:rStyle w:val="nfase"/>
          <w:i w:val="0"/>
          <w:color w:val="000000" w:themeColor="text1"/>
        </w:rPr>
        <w:t xml:space="preserve">, </w:t>
      </w:r>
      <w:r w:rsidRPr="00055834">
        <w:rPr>
          <w:rStyle w:val="nfase"/>
          <w:i w:val="0"/>
          <w:color w:val="000000" w:themeColor="text1"/>
        </w:rPr>
        <w:fldChar w:fldCharType="begin"/>
      </w:r>
      <w:r w:rsidRPr="00055834">
        <w:rPr>
          <w:rStyle w:val="nfase"/>
          <w:i w:val="0"/>
          <w:color w:val="000000" w:themeColor="text1"/>
        </w:rPr>
        <w:instrText xml:space="preserve"> REF _Ref114668108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14.1.2</w:t>
      </w:r>
      <w:r w:rsidRPr="00055834">
        <w:rPr>
          <w:rStyle w:val="nfase"/>
          <w:i w:val="0"/>
          <w:color w:val="000000" w:themeColor="text1"/>
        </w:rPr>
        <w:fldChar w:fldCharType="end"/>
      </w:r>
      <w:r w:rsidRPr="00055834">
        <w:rPr>
          <w:rStyle w:val="nfase"/>
          <w:i w:val="0"/>
          <w:color w:val="000000" w:themeColor="text1"/>
        </w:rPr>
        <w:t xml:space="preserve"> e </w:t>
      </w:r>
      <w:r w:rsidRPr="00055834">
        <w:rPr>
          <w:rStyle w:val="nfase"/>
          <w:i w:val="0"/>
          <w:color w:val="000000" w:themeColor="text1"/>
        </w:rPr>
        <w:fldChar w:fldCharType="begin"/>
      </w:r>
      <w:r w:rsidRPr="00055834">
        <w:rPr>
          <w:rStyle w:val="nfase"/>
          <w:i w:val="0"/>
          <w:color w:val="000000" w:themeColor="text1"/>
        </w:rPr>
        <w:instrText xml:space="preserve"> REF _Ref114668139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14.1.3</w:t>
      </w:r>
      <w:r w:rsidRPr="00055834">
        <w:rPr>
          <w:rStyle w:val="nfase"/>
          <w:i w:val="0"/>
          <w:color w:val="000000" w:themeColor="text1"/>
        </w:rPr>
        <w:fldChar w:fldCharType="end"/>
      </w:r>
      <w:r w:rsidRPr="00055834">
        <w:rPr>
          <w:rStyle w:val="nfase"/>
          <w:i w:val="0"/>
          <w:color w:val="000000" w:themeColor="text1"/>
        </w:rPr>
        <w:t xml:space="preserve"> que justifiquem a imposição de penalidade mais grave que a sanção de impedimento de licitar e contratar, cuja duração observará o prazo previsto no </w:t>
      </w:r>
      <w:hyperlink r:id="rId34" w:anchor="art156§5" w:history="1">
        <w:r w:rsidRPr="00055834">
          <w:rPr>
            <w:rStyle w:val="nfase"/>
            <w:i w:val="0"/>
            <w:color w:val="000000" w:themeColor="text1"/>
          </w:rPr>
          <w:t>art. 156, §5º, da Lei n.º 14.133/2021</w:t>
        </w:r>
      </w:hyperlink>
      <w:r w:rsidRPr="00055834">
        <w:rPr>
          <w:rStyle w:val="nfase"/>
          <w:i w:val="0"/>
          <w:color w:val="000000" w:themeColor="text1"/>
        </w:rPr>
        <w:t>.</w:t>
      </w:r>
    </w:p>
    <w:p w14:paraId="0ED6FCFE" w14:textId="0455A39A"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055834">
        <w:rPr>
          <w:rStyle w:val="nfase"/>
          <w:i w:val="0"/>
          <w:color w:val="000000" w:themeColor="text1"/>
        </w:rPr>
        <w:fldChar w:fldCharType="begin"/>
      </w:r>
      <w:r w:rsidRPr="00055834">
        <w:rPr>
          <w:rStyle w:val="nfase"/>
          <w:i w:val="0"/>
          <w:color w:val="000000" w:themeColor="text1"/>
        </w:rPr>
        <w:instrText xml:space="preserve"> REF _Ref114668139 \r \h  \* MERGEFORMAT </w:instrText>
      </w:r>
      <w:r w:rsidRPr="00055834">
        <w:rPr>
          <w:rStyle w:val="nfase"/>
          <w:i w:val="0"/>
          <w:color w:val="000000" w:themeColor="text1"/>
        </w:rPr>
      </w:r>
      <w:r w:rsidRPr="00055834">
        <w:rPr>
          <w:rStyle w:val="nfase"/>
          <w:i w:val="0"/>
          <w:color w:val="000000" w:themeColor="text1"/>
        </w:rPr>
        <w:fldChar w:fldCharType="separate"/>
      </w:r>
      <w:r w:rsidR="00BE526B">
        <w:rPr>
          <w:rStyle w:val="nfase"/>
          <w:i w:val="0"/>
          <w:color w:val="000000" w:themeColor="text1"/>
        </w:rPr>
        <w:t>14.1.3</w:t>
      </w:r>
      <w:r w:rsidRPr="00055834">
        <w:rPr>
          <w:rStyle w:val="nfase"/>
          <w:i w:val="0"/>
          <w:color w:val="000000" w:themeColor="text1"/>
        </w:rPr>
        <w:fldChar w:fldCharType="end"/>
      </w:r>
      <w:r w:rsidRPr="00055834">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O recurso e o pedido de reconsideração terão efeito suspensivo do ato ou da decisão recorrida até que sobrevenha decisão final da autoridade competente.</w:t>
      </w:r>
    </w:p>
    <w:p w14:paraId="5C002AB7" w14:textId="77777777" w:rsidR="00A760F1" w:rsidRPr="00055834" w:rsidRDefault="00A760F1"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aplicação das sanções previstas neste edital não exclui, em hipótese alguma, a obrigação de reparação integral dos danos causados.</w:t>
      </w:r>
    </w:p>
    <w:p w14:paraId="7AE375DE" w14:textId="77777777" w:rsidR="007B201C" w:rsidRPr="00055834" w:rsidRDefault="007B201C" w:rsidP="00055834">
      <w:pPr>
        <w:pStyle w:val="Nivel2"/>
        <w:spacing w:before="0" w:after="0" w:line="360" w:lineRule="auto"/>
        <w:ind w:left="0" w:firstLine="0"/>
        <w:rPr>
          <w:iCs/>
          <w:color w:val="000000" w:themeColor="text1"/>
        </w:rPr>
      </w:pPr>
      <w:r w:rsidRPr="00055834">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055834" w:rsidRDefault="007B201C" w:rsidP="00055834">
      <w:pPr>
        <w:pStyle w:val="Nivel3"/>
        <w:spacing w:before="0" w:after="0" w:line="360" w:lineRule="auto"/>
        <w:ind w:left="284" w:firstLine="0"/>
        <w:rPr>
          <w:iCs/>
          <w:color w:val="000000" w:themeColor="text1"/>
        </w:rPr>
      </w:pPr>
      <w:r w:rsidRPr="00055834">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055834" w:rsidRDefault="003C7A23" w:rsidP="00055834">
      <w:pPr>
        <w:pStyle w:val="Nivel01"/>
        <w:tabs>
          <w:tab w:val="clear" w:pos="567"/>
          <w:tab w:val="left" w:pos="0"/>
        </w:tabs>
        <w:spacing w:before="0" w:line="360" w:lineRule="auto"/>
        <w:ind w:left="0" w:firstLine="0"/>
        <w:rPr>
          <w:rStyle w:val="nfase"/>
          <w:i w:val="0"/>
          <w:color w:val="000000" w:themeColor="text1"/>
        </w:rPr>
      </w:pPr>
      <w:r w:rsidRPr="00055834">
        <w:rPr>
          <w:rStyle w:val="nfase"/>
          <w:i w:val="0"/>
          <w:color w:val="000000" w:themeColor="text1"/>
        </w:rPr>
        <w:t>DA IMPUGNAÇÃO AO EDITAL E DO PEDIDO DE ESCLARECIMENTO</w:t>
      </w:r>
      <w:bookmarkEnd w:id="57"/>
    </w:p>
    <w:p w14:paraId="58868A7B" w14:textId="7107CD6D"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Qualquer pessoa é parte legítima para impugnar este Edital por irregularidade na aplicação da </w:t>
      </w:r>
      <w:hyperlink r:id="rId35" w:history="1">
        <w:r w:rsidRPr="00055834">
          <w:rPr>
            <w:rStyle w:val="nfase"/>
            <w:i w:val="0"/>
            <w:color w:val="000000" w:themeColor="text1"/>
          </w:rPr>
          <w:t>Lei nº 14.133, de 2021</w:t>
        </w:r>
      </w:hyperlink>
      <w:r w:rsidRPr="00055834">
        <w:rPr>
          <w:rStyle w:val="nfase"/>
          <w:i w:val="0"/>
          <w:color w:val="000000" w:themeColor="text1"/>
        </w:rPr>
        <w:t>, devendo protocolar o pedido até 3 (</w:t>
      </w:r>
      <w:r w:rsidR="004A0EA0" w:rsidRPr="00055834">
        <w:rPr>
          <w:rStyle w:val="nfase"/>
          <w:i w:val="0"/>
          <w:color w:val="000000" w:themeColor="text1"/>
        </w:rPr>
        <w:t>três</w:t>
      </w:r>
      <w:r w:rsidR="0044128E" w:rsidRPr="00055834">
        <w:rPr>
          <w:rStyle w:val="nfase"/>
          <w:i w:val="0"/>
          <w:color w:val="000000" w:themeColor="text1"/>
        </w:rPr>
        <w:t xml:space="preserve">) </w:t>
      </w:r>
      <w:r w:rsidRPr="00055834">
        <w:rPr>
          <w:rStyle w:val="nfase"/>
          <w:i w:val="0"/>
          <w:color w:val="000000" w:themeColor="text1"/>
        </w:rPr>
        <w:t>dias úteis antes da data da abertura do certame.</w:t>
      </w:r>
    </w:p>
    <w:p w14:paraId="3C7B6880"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impugnação e o pedido de esclarecimento poderão ser realizados por forma eletrônica, pelos seguintes meios: </w:t>
      </w:r>
      <w:r w:rsidR="00E13D1D" w:rsidRPr="00055834">
        <w:rPr>
          <w:color w:val="000000" w:themeColor="text1"/>
        </w:rPr>
        <w:t xml:space="preserve">por escrito e encaminhada por meio eletrônico no endereço </w:t>
      </w:r>
      <w:hyperlink r:id="rId36" w:history="1">
        <w:r w:rsidR="00E13D1D" w:rsidRPr="00055834">
          <w:rPr>
            <w:rStyle w:val="Hyperlink"/>
            <w:color w:val="000000" w:themeColor="text1"/>
          </w:rPr>
          <w:t>marquinho.licitacao@gmail.com</w:t>
        </w:r>
      </w:hyperlink>
      <w:r w:rsidR="00E13D1D" w:rsidRPr="00055834">
        <w:rPr>
          <w:color w:val="000000" w:themeColor="text1"/>
        </w:rPr>
        <w:t xml:space="preserve"> ou apresentada por escrito e protocolada no Setor de Protocolos da Prefeitura Municipal de Marquinho/PR, no horário das 08:00 às 11:30 horas e das 13:00 às 17:00 horas.</w:t>
      </w:r>
    </w:p>
    <w:p w14:paraId="2B348ABF" w14:textId="2D7F5A9F"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As impugnações e pedidos de esclarecimentos não suspendem os prazos previstos no certame.</w:t>
      </w:r>
    </w:p>
    <w:p w14:paraId="19BB7923" w14:textId="7A3C8B85"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 concessão de efeito suspensivo à impugnação é medida excepcional e deverá ser motivada pelo </w:t>
      </w:r>
      <w:r w:rsidR="008139AF" w:rsidRPr="00055834">
        <w:rPr>
          <w:rStyle w:val="nfase"/>
          <w:i w:val="0"/>
          <w:color w:val="000000" w:themeColor="text1"/>
        </w:rPr>
        <w:t>pregoeiro/</w:t>
      </w:r>
      <w:r w:rsidRPr="00055834">
        <w:rPr>
          <w:rStyle w:val="nfase"/>
          <w:i w:val="0"/>
          <w:color w:val="000000" w:themeColor="text1"/>
        </w:rPr>
        <w:t>agente de contratação, nos autos do processo de licitação.</w:t>
      </w:r>
    </w:p>
    <w:p w14:paraId="7EDB0B28"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Acolhida a impugnação, será definida e publicada nova data para a realização do certame.</w:t>
      </w:r>
    </w:p>
    <w:p w14:paraId="3448077A" w14:textId="77777777" w:rsidR="003C7A23" w:rsidRPr="00055834" w:rsidRDefault="003C7A23" w:rsidP="00055834">
      <w:pPr>
        <w:pStyle w:val="Nivel01"/>
        <w:spacing w:before="0" w:line="360" w:lineRule="auto"/>
        <w:ind w:left="0" w:firstLine="0"/>
        <w:rPr>
          <w:rStyle w:val="nfase"/>
          <w:i w:val="0"/>
          <w:color w:val="000000" w:themeColor="text1"/>
        </w:rPr>
      </w:pPr>
      <w:bookmarkStart w:id="67" w:name="_Toc122606113"/>
      <w:r w:rsidRPr="00055834">
        <w:rPr>
          <w:rStyle w:val="nfase"/>
          <w:i w:val="0"/>
          <w:color w:val="000000" w:themeColor="text1"/>
        </w:rPr>
        <w:t>DAS DISPOSIÇÕES GERAIS</w:t>
      </w:r>
      <w:bookmarkEnd w:id="67"/>
    </w:p>
    <w:p w14:paraId="4A53963B"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Será divulgada ata da sessão pública no sistema eletrônico.</w:t>
      </w:r>
    </w:p>
    <w:p w14:paraId="03B73725"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Todas as referências de tempo no Edital, no aviso e durante a sessão pública observarão o horário de Brasília - DF.</w:t>
      </w:r>
    </w:p>
    <w:p w14:paraId="5CAAC75A"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A homologação do resultado desta licitação não implicará direito à contratação.</w:t>
      </w:r>
    </w:p>
    <w:p w14:paraId="1EAEBD43"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lastRenderedPageBreak/>
        <w:t>Em caso de divergência entre disposições deste Edital e de seus anexos ou demais peças que compõem o processo, prevalecerá as deste Edital.</w:t>
      </w:r>
    </w:p>
    <w:p w14:paraId="3B988FF6" w14:textId="1B0B4D10" w:rsidR="003C7A23" w:rsidRPr="00055834" w:rsidRDefault="00E13D1D" w:rsidP="00055834">
      <w:pPr>
        <w:pStyle w:val="Nivel2"/>
        <w:spacing w:before="0" w:after="0" w:line="360" w:lineRule="auto"/>
        <w:ind w:left="0" w:firstLine="0"/>
        <w:rPr>
          <w:rStyle w:val="nfase"/>
          <w:i w:val="0"/>
          <w:color w:val="000000" w:themeColor="text1"/>
        </w:rPr>
      </w:pPr>
      <w:r w:rsidRPr="00055834">
        <w:rPr>
          <w:color w:val="000000" w:themeColor="text1"/>
        </w:rPr>
        <w:t xml:space="preserve">O Edital está disponibilizado, na íntegra, no endereço eletrônico </w:t>
      </w:r>
      <w:r w:rsidRPr="00055834">
        <w:rPr>
          <w:color w:val="000000" w:themeColor="text1"/>
          <w:u w:val="single"/>
        </w:rPr>
        <w:t>www.marquinho.pr.gov.br/</w:t>
      </w:r>
      <w:r w:rsidR="00B36F29" w:rsidRPr="00055834">
        <w:rPr>
          <w:color w:val="000000" w:themeColor="text1"/>
          <w:u w:val="single"/>
        </w:rPr>
        <w:t>Licitacoes</w:t>
      </w:r>
      <w:r w:rsidR="003C7A23" w:rsidRPr="00055834">
        <w:rPr>
          <w:rStyle w:val="nfase"/>
          <w:i w:val="0"/>
          <w:color w:val="000000" w:themeColor="text1"/>
        </w:rPr>
        <w:t xml:space="preserve"> e endereço eletrônico </w:t>
      </w:r>
      <w:hyperlink r:id="rId37" w:history="1">
        <w:r w:rsidR="006306BD" w:rsidRPr="00055834">
          <w:rPr>
            <w:rStyle w:val="nfase"/>
            <w:i w:val="0"/>
            <w:color w:val="000000" w:themeColor="text1"/>
            <w:u w:val="single"/>
          </w:rPr>
          <w:t>www.licitanet.com.br</w:t>
        </w:r>
      </w:hyperlink>
      <w:r w:rsidR="003C7A23" w:rsidRPr="00055834">
        <w:rPr>
          <w:rStyle w:val="nfase"/>
          <w:i w:val="0"/>
          <w:color w:val="000000" w:themeColor="text1"/>
        </w:rPr>
        <w:t>.</w:t>
      </w:r>
    </w:p>
    <w:p w14:paraId="66D7AB8E" w14:textId="77777777" w:rsidR="003C7A23" w:rsidRPr="00055834" w:rsidRDefault="003C7A23" w:rsidP="00055834">
      <w:pPr>
        <w:pStyle w:val="Nivel2"/>
        <w:spacing w:before="0" w:after="0" w:line="360" w:lineRule="auto"/>
        <w:ind w:left="0" w:firstLine="0"/>
        <w:rPr>
          <w:rStyle w:val="nfase"/>
          <w:i w:val="0"/>
          <w:color w:val="000000" w:themeColor="text1"/>
        </w:rPr>
      </w:pPr>
      <w:r w:rsidRPr="00055834">
        <w:rPr>
          <w:rStyle w:val="nfase"/>
          <w:i w:val="0"/>
          <w:color w:val="000000" w:themeColor="text1"/>
        </w:rPr>
        <w:t>Integram este Edital, para todos os fins e efeitos, os seguintes anexos:</w:t>
      </w:r>
    </w:p>
    <w:p w14:paraId="7ADD4298" w14:textId="12C8153D" w:rsidR="003C7A23" w:rsidRPr="00055834" w:rsidRDefault="003C7A23"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 xml:space="preserve">ANEXO I </w:t>
      </w:r>
      <w:r w:rsidR="00DA4073" w:rsidRPr="00055834">
        <w:rPr>
          <w:rStyle w:val="nfase"/>
          <w:i w:val="0"/>
          <w:color w:val="000000" w:themeColor="text1"/>
        </w:rPr>
        <w:t>–</w:t>
      </w:r>
      <w:r w:rsidRPr="00055834">
        <w:rPr>
          <w:rStyle w:val="nfase"/>
          <w:i w:val="0"/>
          <w:color w:val="000000" w:themeColor="text1"/>
        </w:rPr>
        <w:t xml:space="preserve"> Termo de Referência</w:t>
      </w:r>
    </w:p>
    <w:p w14:paraId="1550C386" w14:textId="77777777" w:rsidR="003C7A23" w:rsidRPr="00055834" w:rsidRDefault="003C7A23" w:rsidP="00055834">
      <w:pPr>
        <w:pStyle w:val="Nivel4"/>
        <w:spacing w:before="0" w:after="0" w:line="360" w:lineRule="auto"/>
        <w:ind w:left="567"/>
        <w:rPr>
          <w:rStyle w:val="nfase"/>
          <w:i w:val="0"/>
          <w:color w:val="000000" w:themeColor="text1"/>
        </w:rPr>
      </w:pPr>
      <w:r w:rsidRPr="00055834">
        <w:rPr>
          <w:rStyle w:val="nfase"/>
          <w:i w:val="0"/>
          <w:color w:val="000000" w:themeColor="text1"/>
        </w:rPr>
        <w:t>Apêndice do Anexo I – Estudo Técnico Preliminar</w:t>
      </w:r>
    </w:p>
    <w:p w14:paraId="7359BCFB" w14:textId="77777777" w:rsidR="000F7C52" w:rsidRPr="00055834" w:rsidRDefault="000F7C52"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ANEXO II – Minuta de Ata de Registro de Preços</w:t>
      </w:r>
    </w:p>
    <w:p w14:paraId="54B3E6FD" w14:textId="77777777" w:rsidR="000F7C52" w:rsidRPr="00055834" w:rsidRDefault="000F7C52"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ANEXO III – Termo de Contrato</w:t>
      </w:r>
    </w:p>
    <w:p w14:paraId="14B150DA" w14:textId="77777777" w:rsidR="000F7C52" w:rsidRPr="00055834" w:rsidRDefault="000F7C52"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ANEXO IV – Modelo de Proposta de Preços</w:t>
      </w:r>
      <w:bookmarkStart w:id="68" w:name="_GoBack"/>
      <w:bookmarkEnd w:id="68"/>
    </w:p>
    <w:p w14:paraId="41B77662" w14:textId="717785F9" w:rsidR="00DA4073" w:rsidRPr="00055834" w:rsidRDefault="000F7C52" w:rsidP="00055834">
      <w:pPr>
        <w:pStyle w:val="Nivel3"/>
        <w:spacing w:before="0" w:after="0" w:line="360" w:lineRule="auto"/>
        <w:ind w:left="284" w:firstLine="0"/>
        <w:rPr>
          <w:rStyle w:val="nfase"/>
          <w:i w:val="0"/>
          <w:color w:val="000000" w:themeColor="text1"/>
        </w:rPr>
      </w:pPr>
      <w:r w:rsidRPr="00055834">
        <w:rPr>
          <w:rStyle w:val="nfase"/>
          <w:i w:val="0"/>
          <w:color w:val="000000" w:themeColor="text1"/>
        </w:rPr>
        <w:t>ANEXO V – Modelo de Declaração Unificada</w:t>
      </w:r>
    </w:p>
    <w:p w14:paraId="0ADCD8C9" w14:textId="77777777" w:rsidR="00E42698" w:rsidRPr="00055834" w:rsidRDefault="00E42698" w:rsidP="00055834">
      <w:pPr>
        <w:pStyle w:val="Nivel2"/>
        <w:numPr>
          <w:ilvl w:val="0"/>
          <w:numId w:val="0"/>
        </w:numPr>
        <w:spacing w:before="0" w:after="0" w:line="360" w:lineRule="auto"/>
        <w:rPr>
          <w:rStyle w:val="nfase"/>
          <w:i w:val="0"/>
          <w:color w:val="000000" w:themeColor="text1"/>
        </w:rPr>
      </w:pPr>
    </w:p>
    <w:bookmarkEnd w:id="4"/>
    <w:p w14:paraId="51F1233D" w14:textId="7F0FD19D" w:rsidR="005327BA" w:rsidRPr="00055834" w:rsidRDefault="005327BA"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Marquinho/PR, em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04</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de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dezembro</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de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D74188" w:rsidRPr="00055834">
        <w:rPr>
          <w:rFonts w:ascii="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w:t>
      </w:r>
    </w:p>
    <w:p w14:paraId="1DC4E9B5" w14:textId="77777777" w:rsidR="00B028A5" w:rsidRPr="00055834" w:rsidRDefault="00B028A5" w:rsidP="00055834">
      <w:pPr>
        <w:spacing w:line="360" w:lineRule="auto"/>
        <w:jc w:val="both"/>
        <w:rPr>
          <w:rFonts w:ascii="Arial" w:hAnsi="Arial" w:cs="Arial"/>
          <w:color w:val="000000" w:themeColor="text1"/>
          <w:sz w:val="20"/>
          <w:szCs w:val="20"/>
        </w:rPr>
      </w:pPr>
    </w:p>
    <w:p w14:paraId="30D26833" w14:textId="77777777" w:rsidR="005327BA" w:rsidRPr="00055834" w:rsidRDefault="005327BA" w:rsidP="00055834">
      <w:pPr>
        <w:spacing w:line="360" w:lineRule="auto"/>
        <w:jc w:val="both"/>
        <w:rPr>
          <w:rFonts w:ascii="Arial" w:hAnsi="Arial" w:cs="Arial"/>
          <w:color w:val="000000" w:themeColor="text1"/>
          <w:sz w:val="20"/>
          <w:szCs w:val="20"/>
        </w:rPr>
      </w:pPr>
    </w:p>
    <w:p w14:paraId="12F42B05" w14:textId="77777777" w:rsidR="005327BA" w:rsidRPr="00055834" w:rsidRDefault="005327BA"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ELIO BOLZON JUNIOR</w:t>
      </w:r>
    </w:p>
    <w:p w14:paraId="4EC50ECF" w14:textId="4407AA1B" w:rsidR="00B52EE0" w:rsidRPr="00055834" w:rsidRDefault="005327BA" w:rsidP="00055834">
      <w:pPr>
        <w:spacing w:line="360" w:lineRule="auto"/>
        <w:jc w:val="center"/>
        <w:rPr>
          <w:rStyle w:val="nfase"/>
          <w:rFonts w:ascii="Arial" w:hAnsi="Arial" w:cs="Arial"/>
          <w:b/>
          <w:i w:val="0"/>
          <w:color w:val="000000" w:themeColor="text1"/>
          <w:sz w:val="20"/>
          <w:szCs w:val="20"/>
        </w:rPr>
      </w:pPr>
      <w:r w:rsidRPr="00055834">
        <w:rPr>
          <w:rFonts w:ascii="Arial" w:hAnsi="Arial" w:cs="Arial"/>
          <w:color w:val="000000" w:themeColor="text1"/>
          <w:sz w:val="20"/>
          <w:szCs w:val="20"/>
        </w:rPr>
        <w:t>Prefeito Municipal</w:t>
      </w:r>
      <w:r w:rsidR="00B52EE0" w:rsidRPr="00055834">
        <w:rPr>
          <w:rStyle w:val="nfase"/>
          <w:rFonts w:ascii="Arial" w:hAnsi="Arial" w:cs="Arial"/>
          <w:b/>
          <w:i w:val="0"/>
          <w:color w:val="000000" w:themeColor="text1"/>
          <w:sz w:val="20"/>
          <w:szCs w:val="20"/>
        </w:rPr>
        <w:br w:type="page"/>
      </w:r>
    </w:p>
    <w:p w14:paraId="7EA6E592" w14:textId="049121A9" w:rsidR="004F1E05" w:rsidRPr="00055834" w:rsidRDefault="004F1E05" w:rsidP="00055834">
      <w:pPr>
        <w:spacing w:line="360" w:lineRule="auto"/>
        <w:jc w:val="center"/>
        <w:rPr>
          <w:rFonts w:ascii="Arial" w:hAnsi="Arial" w:cs="Arial"/>
          <w:b/>
          <w:color w:val="000000" w:themeColor="text1"/>
          <w:sz w:val="20"/>
          <w:szCs w:val="20"/>
        </w:rPr>
      </w:pPr>
      <w:r w:rsidRPr="00055834">
        <w:rPr>
          <w:rStyle w:val="nfase"/>
          <w:rFonts w:ascii="Arial" w:hAnsi="Arial" w:cs="Arial"/>
          <w:b/>
          <w:i w:val="0"/>
          <w:color w:val="000000" w:themeColor="text1"/>
          <w:sz w:val="20"/>
          <w:szCs w:val="20"/>
        </w:rPr>
        <w:lastRenderedPageBreak/>
        <w:t>ANEXO I</w:t>
      </w:r>
      <w:r w:rsidRPr="00055834">
        <w:rPr>
          <w:rFonts w:ascii="Arial" w:hAnsi="Arial" w:cs="Arial"/>
          <w:b/>
          <w:color w:val="000000" w:themeColor="text1"/>
          <w:sz w:val="20"/>
          <w:szCs w:val="20"/>
        </w:rPr>
        <w:t xml:space="preserve"> </w:t>
      </w:r>
    </w:p>
    <w:p w14:paraId="23508788" w14:textId="77777777" w:rsidR="00055834" w:rsidRPr="00055834" w:rsidRDefault="00055834" w:rsidP="00055834">
      <w:pPr>
        <w:spacing w:line="360" w:lineRule="auto"/>
        <w:jc w:val="center"/>
        <w:rPr>
          <w:rFonts w:ascii="Arial" w:hAnsi="Arial" w:cs="Arial"/>
          <w:b/>
          <w:iCs/>
          <w:color w:val="000000" w:themeColor="text1"/>
          <w:sz w:val="20"/>
          <w:szCs w:val="20"/>
        </w:rPr>
      </w:pPr>
      <w:bookmarkStart w:id="69" w:name="_Hlk82471863"/>
      <w:bookmarkStart w:id="70" w:name="_Hlk171066685"/>
      <w:bookmarkStart w:id="71" w:name="_Hlk190158464"/>
      <w:r w:rsidRPr="00055834">
        <w:rPr>
          <w:rFonts w:ascii="Arial" w:hAnsi="Arial" w:cs="Arial"/>
          <w:b/>
          <w:iCs/>
          <w:color w:val="000000" w:themeColor="text1"/>
          <w:sz w:val="20"/>
          <w:szCs w:val="20"/>
        </w:rPr>
        <w:t>TERMO DE REFERÊNCIA</w:t>
      </w:r>
    </w:p>
    <w:p w14:paraId="636C3C5A" w14:textId="43F4EFA6" w:rsidR="00055834" w:rsidRPr="00055834" w:rsidRDefault="00055834" w:rsidP="00615A5A">
      <w:pPr>
        <w:pStyle w:val="Nivel01"/>
        <w:numPr>
          <w:ilvl w:val="0"/>
          <w:numId w:val="38"/>
        </w:numPr>
        <w:spacing w:before="0" w:line="360" w:lineRule="auto"/>
        <w:rPr>
          <w:rFonts w:eastAsia="Arial"/>
          <w:iCs/>
          <w:color w:val="000000" w:themeColor="text1"/>
        </w:rPr>
      </w:pPr>
      <w:r w:rsidRPr="00055834">
        <w:rPr>
          <w:iCs/>
          <w:color w:val="000000" w:themeColor="text1"/>
        </w:rPr>
        <w:t>CONDIÇÕES GERAIS DA AQUISIÇÃO</w:t>
      </w:r>
    </w:p>
    <w:p w14:paraId="4A5441A1" w14:textId="77777777" w:rsidR="00055834" w:rsidRPr="00055834" w:rsidRDefault="00055834" w:rsidP="00055834">
      <w:pPr>
        <w:pStyle w:val="Nivel2"/>
        <w:spacing w:before="0" w:after="0" w:line="360" w:lineRule="auto"/>
        <w:ind w:left="0" w:firstLine="0"/>
        <w:rPr>
          <w:b/>
          <w:color w:val="000000" w:themeColor="text1"/>
        </w:rPr>
      </w:pPr>
      <w:r w:rsidRPr="00055834">
        <w:rPr>
          <w:b/>
          <w:bCs/>
          <w:color w:val="000000" w:themeColor="text1"/>
        </w:rPr>
        <w:t>AQUISIÇÃO DE GLP ENVASADO EM BOTIJÕES DE 13 KG</w:t>
      </w:r>
      <w:r w:rsidRPr="00055834">
        <w:rPr>
          <w:color w:val="000000" w:themeColor="text1"/>
        </w:rPr>
        <w:t>, nos termos da tabela abaixo, conforme condições e exigências estabelecidas neste instrumento.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45"/>
        <w:gridCol w:w="4516"/>
        <w:gridCol w:w="1128"/>
        <w:gridCol w:w="918"/>
        <w:gridCol w:w="1183"/>
        <w:gridCol w:w="1152"/>
      </w:tblGrid>
      <w:tr w:rsidR="00055834" w:rsidRPr="00055834" w14:paraId="16810003" w14:textId="6840A629" w:rsidTr="00216BBA">
        <w:trPr>
          <w:trHeight w:val="227"/>
        </w:trPr>
        <w:tc>
          <w:tcPr>
            <w:tcW w:w="4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669DC6"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ITEM</w:t>
            </w:r>
          </w:p>
        </w:tc>
        <w:tc>
          <w:tcPr>
            <w:tcW w:w="23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BF7812"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bookmarkStart w:id="72" w:name="_Hlk161653788"/>
            <w:r w:rsidRPr="00055834">
              <w:rPr>
                <w:rFonts w:ascii="Arial" w:hAnsi="Arial" w:cs="Arial"/>
                <w:b/>
                <w:color w:val="000000" w:themeColor="text1"/>
                <w:sz w:val="20"/>
                <w:szCs w:val="20"/>
              </w:rPr>
              <w:t>ESPECIFICAÇÃO DO PRODUTO</w:t>
            </w:r>
          </w:p>
        </w:tc>
        <w:tc>
          <w:tcPr>
            <w:tcW w:w="57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6DF46D" w14:textId="070ABBFD"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UNID</w:t>
            </w:r>
            <w:r>
              <w:rPr>
                <w:rFonts w:ascii="Arial" w:hAnsi="Arial" w:cs="Arial"/>
                <w:b/>
                <w:color w:val="000000" w:themeColor="text1"/>
                <w:sz w:val="20"/>
                <w:szCs w:val="20"/>
              </w:rPr>
              <w:t>ADE DE MEDIDA</w:t>
            </w:r>
          </w:p>
        </w:tc>
        <w:tc>
          <w:tcPr>
            <w:tcW w:w="47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46C1AD"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QTDE</w:t>
            </w:r>
          </w:p>
        </w:tc>
        <w:tc>
          <w:tcPr>
            <w:tcW w:w="6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0F77B0" w14:textId="7EAE2EA3" w:rsidR="00055834" w:rsidRPr="00055834" w:rsidRDefault="00055834" w:rsidP="00055834">
            <w:pPr>
              <w:widowControl w:val="0"/>
              <w:suppressAutoHyphens/>
              <w:spacing w:line="360" w:lineRule="auto"/>
              <w:jc w:val="center"/>
              <w:rPr>
                <w:rFonts w:ascii="Arial" w:hAnsi="Arial" w:cs="Arial"/>
                <w:b/>
                <w:color w:val="000000" w:themeColor="text1"/>
                <w:sz w:val="20"/>
                <w:szCs w:val="20"/>
              </w:rPr>
            </w:pPr>
            <w:r>
              <w:rPr>
                <w:rFonts w:ascii="Arial" w:hAnsi="Arial" w:cs="Arial"/>
                <w:b/>
                <w:color w:val="000000" w:themeColor="text1"/>
                <w:sz w:val="20"/>
                <w:szCs w:val="20"/>
              </w:rPr>
              <w:t>VALOR UNITÁRIO</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337366" w14:textId="34AA0855" w:rsidR="00055834" w:rsidRPr="00055834" w:rsidRDefault="00055834" w:rsidP="00055834">
            <w:pPr>
              <w:widowControl w:val="0"/>
              <w:suppressAutoHyphens/>
              <w:spacing w:line="360" w:lineRule="auto"/>
              <w:jc w:val="center"/>
              <w:rPr>
                <w:rFonts w:ascii="Arial" w:hAnsi="Arial" w:cs="Arial"/>
                <w:b/>
                <w:color w:val="000000" w:themeColor="text1"/>
                <w:sz w:val="20"/>
                <w:szCs w:val="20"/>
              </w:rPr>
            </w:pPr>
            <w:r>
              <w:rPr>
                <w:rFonts w:ascii="Arial" w:hAnsi="Arial" w:cs="Arial"/>
                <w:b/>
                <w:color w:val="000000" w:themeColor="text1"/>
                <w:sz w:val="20"/>
                <w:szCs w:val="20"/>
              </w:rPr>
              <w:t>VALOR TOTAL</w:t>
            </w:r>
          </w:p>
        </w:tc>
      </w:tr>
      <w:tr w:rsidR="00055834" w:rsidRPr="00055834" w14:paraId="20C93378" w14:textId="37DED73D" w:rsidTr="00216BBA">
        <w:trPr>
          <w:trHeight w:val="227"/>
        </w:trPr>
        <w:tc>
          <w:tcPr>
            <w:tcW w:w="4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EA37B9" w14:textId="77777777" w:rsidR="00055834" w:rsidRPr="00055834" w:rsidRDefault="00055834" w:rsidP="00055834">
            <w:pPr>
              <w:widowControl w:val="0"/>
              <w:suppressAutoHyphens/>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t>001</w:t>
            </w:r>
          </w:p>
        </w:tc>
        <w:tc>
          <w:tcPr>
            <w:tcW w:w="231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89CBB" w14:textId="77777777" w:rsidR="00055834" w:rsidRPr="00055834" w:rsidRDefault="00055834" w:rsidP="00055834">
            <w:pPr>
              <w:autoSpaceDE w:val="0"/>
              <w:autoSpaceDN w:val="0"/>
              <w:adjustRightInd w:val="0"/>
              <w:spacing w:line="360" w:lineRule="auto"/>
              <w:jc w:val="both"/>
              <w:rPr>
                <w:rFonts w:ascii="Arial" w:eastAsiaTheme="minorHAnsi" w:hAnsi="Arial" w:cs="Arial"/>
                <w:color w:val="000000" w:themeColor="text1"/>
                <w:sz w:val="20"/>
                <w:szCs w:val="20"/>
              </w:rPr>
            </w:pPr>
            <w:r w:rsidRPr="00055834">
              <w:rPr>
                <w:rFonts w:ascii="Arial" w:hAnsi="Arial" w:cs="Arial"/>
                <w:color w:val="000000" w:themeColor="text1"/>
                <w:sz w:val="20"/>
                <w:szCs w:val="20"/>
              </w:rPr>
              <w:t>GLP ENVASADO EM BOTIJÕES DE 13 KG</w:t>
            </w:r>
          </w:p>
        </w:tc>
        <w:tc>
          <w:tcPr>
            <w:tcW w:w="57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519AC2" w14:textId="77777777" w:rsidR="00055834" w:rsidRPr="00055834" w:rsidRDefault="00055834" w:rsidP="00055834">
            <w:pPr>
              <w:pStyle w:val="PargrafodaLista"/>
              <w:spacing w:line="360" w:lineRule="auto"/>
              <w:ind w:left="0"/>
              <w:jc w:val="center"/>
              <w:rPr>
                <w:rFonts w:ascii="Arial" w:hAnsi="Arial" w:cs="Arial"/>
                <w:color w:val="000000" w:themeColor="text1"/>
                <w:sz w:val="20"/>
                <w:szCs w:val="20"/>
              </w:rPr>
            </w:pPr>
            <w:r w:rsidRPr="00055834">
              <w:rPr>
                <w:rFonts w:ascii="Arial" w:hAnsi="Arial" w:cs="Arial"/>
                <w:color w:val="000000" w:themeColor="text1"/>
                <w:sz w:val="20"/>
                <w:szCs w:val="20"/>
              </w:rPr>
              <w:t>UN</w:t>
            </w:r>
          </w:p>
        </w:tc>
        <w:tc>
          <w:tcPr>
            <w:tcW w:w="47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AAE2BC" w14:textId="77777777" w:rsidR="00055834" w:rsidRPr="00055834" w:rsidRDefault="00055834" w:rsidP="00055834">
            <w:pPr>
              <w:widowControl w:val="0"/>
              <w:suppressAutoHyphens/>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t>300,00</w:t>
            </w:r>
          </w:p>
        </w:tc>
        <w:tc>
          <w:tcPr>
            <w:tcW w:w="6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AE67A3" w14:textId="053FEFB8" w:rsidR="00055834" w:rsidRPr="00055834" w:rsidRDefault="001B4D60" w:rsidP="00055834">
            <w:pPr>
              <w:widowControl w:val="0"/>
              <w:suppressAutoHyphens/>
              <w:spacing w:line="360" w:lineRule="auto"/>
              <w:jc w:val="right"/>
              <w:rPr>
                <w:rFonts w:ascii="Arial" w:hAnsi="Arial" w:cs="Arial"/>
                <w:color w:val="000000" w:themeColor="text1"/>
                <w:sz w:val="20"/>
                <w:szCs w:val="20"/>
              </w:rPr>
            </w:pPr>
            <w:r>
              <w:rPr>
                <w:rFonts w:ascii="Arial" w:hAnsi="Arial" w:cs="Arial"/>
                <w:color w:val="000000" w:themeColor="text1"/>
                <w:sz w:val="20"/>
                <w:szCs w:val="20"/>
              </w:rPr>
              <w:t>118,60</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F40810" w14:textId="69098C3A" w:rsidR="00055834" w:rsidRPr="00055834" w:rsidRDefault="001B4D60" w:rsidP="00055834">
            <w:pPr>
              <w:widowControl w:val="0"/>
              <w:suppressAutoHyphens/>
              <w:spacing w:line="360" w:lineRule="auto"/>
              <w:jc w:val="right"/>
              <w:rPr>
                <w:rFonts w:ascii="Arial" w:hAnsi="Arial" w:cs="Arial"/>
                <w:color w:val="000000" w:themeColor="text1"/>
                <w:sz w:val="20"/>
                <w:szCs w:val="20"/>
              </w:rPr>
            </w:pPr>
            <w:r>
              <w:rPr>
                <w:rFonts w:ascii="Arial" w:hAnsi="Arial" w:cs="Arial"/>
                <w:color w:val="000000" w:themeColor="text1"/>
                <w:sz w:val="20"/>
                <w:szCs w:val="20"/>
              </w:rPr>
              <w:t>35.580,00</w:t>
            </w:r>
          </w:p>
        </w:tc>
      </w:tr>
    </w:tbl>
    <w:bookmarkEnd w:id="72"/>
    <w:p w14:paraId="61C84F18"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Os bens objeto desta contratação são caracterizados como comuns, conforme justificativa constante do Estudo Técnico Preliminar.</w:t>
      </w:r>
    </w:p>
    <w:p w14:paraId="5C8F3704"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objeto desta contratação não se enquadra como sendo de bem de luxo, conforme Decreto nº 10.818, de 27 de setembro de 2021.</w:t>
      </w:r>
    </w:p>
    <w:p w14:paraId="7D3E727C"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O prazo de vigência da contratação é de </w:t>
      </w:r>
      <w:r w:rsidRPr="00055834">
        <w:rPr>
          <w:bCs/>
          <w:iCs/>
          <w:color w:val="000000" w:themeColor="text1"/>
        </w:rPr>
        <w:t>12 (doze) meses</w:t>
      </w:r>
      <w:r w:rsidRPr="00055834">
        <w:rPr>
          <w:iCs/>
          <w:color w:val="000000" w:themeColor="text1"/>
        </w:rPr>
        <w:t xml:space="preserve"> contados </w:t>
      </w:r>
      <w:proofErr w:type="gramStart"/>
      <w:r w:rsidRPr="00055834">
        <w:rPr>
          <w:iCs/>
          <w:color w:val="000000" w:themeColor="text1"/>
        </w:rPr>
        <w:t>do(</w:t>
      </w:r>
      <w:proofErr w:type="gramEnd"/>
      <w:r w:rsidRPr="00055834">
        <w:rPr>
          <w:iCs/>
          <w:color w:val="000000" w:themeColor="text1"/>
        </w:rPr>
        <w:t xml:space="preserve">a) </w:t>
      </w:r>
      <w:r w:rsidRPr="00055834">
        <w:rPr>
          <w:bCs/>
          <w:iCs/>
          <w:color w:val="000000" w:themeColor="text1"/>
        </w:rPr>
        <w:t>assinatura do contrato</w:t>
      </w:r>
      <w:r w:rsidRPr="00055834">
        <w:rPr>
          <w:iCs/>
          <w:color w:val="000000" w:themeColor="text1"/>
        </w:rPr>
        <w:t>, na forma do artigo 105 da Lei n° 14.133, de 2021.</w:t>
      </w:r>
    </w:p>
    <w:p w14:paraId="5FBAFDAD" w14:textId="77777777" w:rsidR="00055834" w:rsidRPr="00055834" w:rsidRDefault="00055834" w:rsidP="00055834">
      <w:pPr>
        <w:pStyle w:val="Nivel2"/>
        <w:spacing w:before="0" w:after="0" w:line="360" w:lineRule="auto"/>
        <w:ind w:left="0" w:firstLine="0"/>
        <w:rPr>
          <w:iCs/>
          <w:color w:val="000000" w:themeColor="text1"/>
        </w:rPr>
      </w:pPr>
      <w:r w:rsidRPr="00055834">
        <w:rPr>
          <w:color w:val="000000" w:themeColor="text1"/>
        </w:rPr>
        <w:t>O contrato oferece maior detalhamento das regras que serão aplicadas em relação à vigência da contratação.</w:t>
      </w:r>
    </w:p>
    <w:p w14:paraId="23A2AECA"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FUNDAMENTAÇÃO E DESCRIÇÃO DA NECESSIDADE DA CONTRATAÇÃO</w:t>
      </w:r>
    </w:p>
    <w:p w14:paraId="3318462A"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A Fundamentação da Contratação e de seus quantitativos encontra-se pormenorizada em Tópico específico dos Estudos Técnicos Preliminares, apêndice deste Termo de Referência.</w:t>
      </w:r>
    </w:p>
    <w:p w14:paraId="45487760" w14:textId="77777777" w:rsidR="00055834" w:rsidRPr="00055834" w:rsidRDefault="00055834" w:rsidP="00055834">
      <w:pPr>
        <w:pStyle w:val="Nivel2"/>
        <w:spacing w:before="0" w:after="0" w:line="360" w:lineRule="auto"/>
        <w:ind w:left="0" w:firstLine="0"/>
        <w:rPr>
          <w:iCs/>
          <w:color w:val="000000" w:themeColor="text1"/>
        </w:rPr>
      </w:pPr>
      <w:r w:rsidRPr="00055834">
        <w:rPr>
          <w:color w:val="000000" w:themeColor="text1"/>
        </w:rPr>
        <w:t>O objeto da contratação está previsto no Plano de Contratações Anual de 2025, conforme consta das informações básicas desse Termo de Referência</w:t>
      </w:r>
      <w:r w:rsidRPr="00055834">
        <w:rPr>
          <w:iCs/>
          <w:color w:val="000000" w:themeColor="text1"/>
        </w:rPr>
        <w:t>.</w:t>
      </w:r>
    </w:p>
    <w:p w14:paraId="0818679C"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DESCRIÇÃO DA SOLUÇÃO COMO UM TODO CONSIDERADO O CICLO DE VIDA DO OBJETO E ESPECIFICAÇÃO DO PRODUTO</w:t>
      </w:r>
    </w:p>
    <w:p w14:paraId="2B4B74F5"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A descrição da solução como um todo encontra-se pormenorizada em tópico específico dos Estudos Técnicos Preliminares, apêndice deste Termo de Referência.</w:t>
      </w:r>
    </w:p>
    <w:p w14:paraId="08D2B812"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REQUISITOS DA CONTRATAÇÃO</w:t>
      </w:r>
    </w:p>
    <w:p w14:paraId="16EC2E95"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Sustentabilidade:</w:t>
      </w:r>
    </w:p>
    <w:p w14:paraId="7DC3CBC3" w14:textId="77777777" w:rsidR="00055834" w:rsidRPr="00055834" w:rsidRDefault="00055834" w:rsidP="00055834">
      <w:pPr>
        <w:pStyle w:val="Nivel2"/>
        <w:spacing w:before="0" w:after="0" w:line="360" w:lineRule="auto"/>
        <w:ind w:left="0" w:firstLine="0"/>
        <w:rPr>
          <w:iCs/>
          <w:color w:val="000000" w:themeColor="text1"/>
          <w:shd w:val="clear" w:color="auto" w:fill="FFFFFF"/>
        </w:rPr>
      </w:pPr>
      <w:r w:rsidRPr="00055834">
        <w:rPr>
          <w:color w:val="000000" w:themeColor="text1"/>
        </w:rPr>
        <w:t>Além dos critérios de sustentabilidade eventualmente inseridos na descrição do objeto, devem ser atendidos os constantes da Guia Nacional de Contratações Sustentáveis.</w:t>
      </w:r>
    </w:p>
    <w:p w14:paraId="5B6CFC89" w14:textId="77777777" w:rsidR="00055834" w:rsidRPr="00055834" w:rsidRDefault="00055834" w:rsidP="00055834">
      <w:pPr>
        <w:pStyle w:val="Nvel1-SemNum"/>
        <w:tabs>
          <w:tab w:val="clear" w:pos="567"/>
        </w:tabs>
        <w:spacing w:before="0" w:line="360" w:lineRule="auto"/>
        <w:ind w:left="0"/>
        <w:rPr>
          <w:iCs/>
          <w:color w:val="000000" w:themeColor="text1"/>
        </w:rPr>
      </w:pPr>
      <w:r w:rsidRPr="00055834">
        <w:rPr>
          <w:iCs/>
          <w:color w:val="000000" w:themeColor="text1"/>
        </w:rPr>
        <w:t>Indicação de marcas ou modelos (</w:t>
      </w:r>
      <w:hyperlink r:id="rId38" w:anchor="art41" w:history="1">
        <w:r w:rsidRPr="00055834">
          <w:rPr>
            <w:rStyle w:val="Hyperlink"/>
            <w:iCs/>
            <w:color w:val="000000" w:themeColor="text1"/>
          </w:rPr>
          <w:t>Art. 41, inciso I, da Lei nº 14.133, de 2021</w:t>
        </w:r>
      </w:hyperlink>
      <w:r w:rsidRPr="00055834">
        <w:rPr>
          <w:iCs/>
          <w:color w:val="000000" w:themeColor="text1"/>
        </w:rPr>
        <w:t>):</w:t>
      </w:r>
    </w:p>
    <w:p w14:paraId="7F2107FB"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Na presente aquisição não haverá indicação de marcas ou modelos.</w:t>
      </w:r>
    </w:p>
    <w:p w14:paraId="313C1DD2" w14:textId="77777777" w:rsidR="00055834" w:rsidRPr="00055834" w:rsidRDefault="00055834" w:rsidP="00055834">
      <w:pPr>
        <w:pStyle w:val="Nvel1-SemNum"/>
        <w:spacing w:before="0" w:line="360" w:lineRule="auto"/>
        <w:ind w:left="0"/>
        <w:rPr>
          <w:iCs/>
          <w:color w:val="000000" w:themeColor="text1"/>
        </w:rPr>
      </w:pPr>
      <w:r w:rsidRPr="00055834">
        <w:rPr>
          <w:iCs/>
          <w:color w:val="000000" w:themeColor="text1"/>
        </w:rPr>
        <w:t xml:space="preserve">Da vedação de contratação de marca ou produto </w:t>
      </w:r>
    </w:p>
    <w:p w14:paraId="6A50E205"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Não haverá vedação a marcas/produto para a presente contratação, desde que seguidas as especificações do objeto.</w:t>
      </w:r>
    </w:p>
    <w:p w14:paraId="3BFBC6C3" w14:textId="77777777" w:rsidR="00055834" w:rsidRPr="00055834" w:rsidRDefault="00055834" w:rsidP="00055834">
      <w:pPr>
        <w:pStyle w:val="Nvel1-SemNum"/>
        <w:tabs>
          <w:tab w:val="clear" w:pos="567"/>
        </w:tabs>
        <w:spacing w:before="0" w:line="360" w:lineRule="auto"/>
        <w:ind w:left="0"/>
        <w:rPr>
          <w:iCs/>
          <w:color w:val="000000" w:themeColor="text1"/>
        </w:rPr>
      </w:pPr>
      <w:r w:rsidRPr="00055834">
        <w:rPr>
          <w:iCs/>
          <w:color w:val="000000" w:themeColor="text1"/>
        </w:rPr>
        <w:t>Da exigência de amostra</w:t>
      </w:r>
    </w:p>
    <w:p w14:paraId="450504BA"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Na presente aquisição não haverá a exigência de apresentação de amostras.</w:t>
      </w:r>
    </w:p>
    <w:p w14:paraId="6C931DE6"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Subcontratação</w:t>
      </w:r>
    </w:p>
    <w:p w14:paraId="62EEE196"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Não é admitida a subcontratação do objeto contratual.</w:t>
      </w:r>
    </w:p>
    <w:p w14:paraId="01511A07"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Garantia da contratação</w:t>
      </w:r>
    </w:p>
    <w:p w14:paraId="1F602C8D"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 xml:space="preserve">Não haverá exigência da garantia da contratação dos </w:t>
      </w:r>
      <w:hyperlink r:id="rId39" w:anchor="art96">
        <w:r w:rsidRPr="00055834">
          <w:rPr>
            <w:rStyle w:val="Hyperlink"/>
            <w:i w:val="0"/>
            <w:color w:val="000000" w:themeColor="text1"/>
          </w:rPr>
          <w:t>artigos 96 e seguintes da Lei nº 14.133, de 2021</w:t>
        </w:r>
      </w:hyperlink>
      <w:r w:rsidRPr="00055834">
        <w:rPr>
          <w:i w:val="0"/>
          <w:color w:val="000000" w:themeColor="text1"/>
        </w:rPr>
        <w:t>, pelas razões constantes do Estudo Técnico Preliminar.</w:t>
      </w:r>
    </w:p>
    <w:p w14:paraId="4799E4EE"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lastRenderedPageBreak/>
        <w:t>MODELO DE EXECUÇÃO DO OBJETO</w:t>
      </w:r>
    </w:p>
    <w:p w14:paraId="75F05D48" w14:textId="77777777" w:rsidR="00055834" w:rsidRPr="00055834" w:rsidRDefault="00055834" w:rsidP="00055834">
      <w:pPr>
        <w:pStyle w:val="Nvel1-SemNum"/>
        <w:spacing w:before="0" w:line="360" w:lineRule="auto"/>
        <w:ind w:left="0"/>
        <w:rPr>
          <w:iCs/>
          <w:color w:val="000000" w:themeColor="text1"/>
        </w:rPr>
      </w:pPr>
      <w:r w:rsidRPr="00055834">
        <w:rPr>
          <w:iCs/>
          <w:color w:val="000000" w:themeColor="text1"/>
        </w:rPr>
        <w:t>Condições de Entrega</w:t>
      </w:r>
    </w:p>
    <w:p w14:paraId="21377B02" w14:textId="77777777" w:rsidR="00055834" w:rsidRPr="00055834" w:rsidRDefault="00055834" w:rsidP="00055834">
      <w:pPr>
        <w:pStyle w:val="Nvel2-Red"/>
        <w:spacing w:before="0" w:after="0" w:line="360" w:lineRule="auto"/>
        <w:ind w:left="0" w:firstLine="0"/>
        <w:rPr>
          <w:rStyle w:val="Fuentedeprrafopredeter"/>
          <w:i w:val="0"/>
          <w:color w:val="000000" w:themeColor="text1"/>
        </w:rPr>
      </w:pPr>
      <w:r w:rsidRPr="00055834">
        <w:rPr>
          <w:rStyle w:val="Fuentedeprrafopredeter"/>
          <w:i w:val="0"/>
          <w:color w:val="000000" w:themeColor="text1"/>
        </w:rPr>
        <w:t xml:space="preserve">O prazo de entrega dos </w:t>
      </w:r>
      <w:r w:rsidRPr="00055834">
        <w:rPr>
          <w:i w:val="0"/>
          <w:color w:val="000000" w:themeColor="text1"/>
          <w:shd w:val="clear" w:color="auto" w:fill="FFFFFF" w:themeFill="background1"/>
        </w:rPr>
        <w:fldChar w:fldCharType="begin">
          <w:ffData>
            <w:name w:val="Texto74"/>
            <w:enabled/>
            <w:calcOnExit w:val="0"/>
            <w:textInput/>
          </w:ffData>
        </w:fldChar>
      </w:r>
      <w:r w:rsidRPr="00055834">
        <w:rPr>
          <w:i w:val="0"/>
          <w:color w:val="000000" w:themeColor="text1"/>
          <w:shd w:val="clear" w:color="auto" w:fill="FFFFFF" w:themeFill="background1"/>
        </w:rPr>
        <w:instrText xml:space="preserve"> FORMTEXT </w:instrText>
      </w:r>
      <w:r w:rsidRPr="00055834">
        <w:rPr>
          <w:i w:val="0"/>
          <w:color w:val="000000" w:themeColor="text1"/>
          <w:shd w:val="clear" w:color="auto" w:fill="FFFFFF" w:themeFill="background1"/>
        </w:rPr>
      </w:r>
      <w:r w:rsidRPr="00055834">
        <w:rPr>
          <w:i w:val="0"/>
          <w:color w:val="000000" w:themeColor="text1"/>
          <w:shd w:val="clear" w:color="auto" w:fill="FFFFFF" w:themeFill="background1"/>
        </w:rPr>
        <w:fldChar w:fldCharType="separate"/>
      </w:r>
      <w:r w:rsidRPr="00055834">
        <w:rPr>
          <w:i w:val="0"/>
          <w:color w:val="000000" w:themeColor="text1"/>
          <w:shd w:val="clear" w:color="auto" w:fill="FFFFFF" w:themeFill="background1"/>
        </w:rPr>
        <w:t>itens</w:t>
      </w:r>
      <w:r w:rsidRPr="00055834">
        <w:rPr>
          <w:i w:val="0"/>
          <w:color w:val="000000" w:themeColor="text1"/>
          <w:shd w:val="clear" w:color="auto" w:fill="FFFFFF" w:themeFill="background1"/>
        </w:rPr>
        <w:fldChar w:fldCharType="end"/>
      </w:r>
      <w:r w:rsidRPr="00055834">
        <w:rPr>
          <w:rStyle w:val="Fuentedeprrafopredeter"/>
          <w:i w:val="0"/>
          <w:color w:val="000000" w:themeColor="text1"/>
        </w:rPr>
        <w:t xml:space="preserve"> será de no máximo </w:t>
      </w:r>
      <w:r w:rsidRPr="00055834">
        <w:rPr>
          <w:i w:val="0"/>
          <w:color w:val="000000" w:themeColor="text1"/>
          <w:shd w:val="clear" w:color="auto" w:fill="FFFFFF" w:themeFill="background1"/>
        </w:rPr>
        <w:t>24</w:t>
      </w:r>
      <w:r w:rsidRPr="00055834">
        <w:rPr>
          <w:i w:val="0"/>
          <w:color w:val="000000" w:themeColor="text1"/>
        </w:rPr>
        <w:t xml:space="preserve"> (</w:t>
      </w:r>
      <w:r w:rsidRPr="00055834">
        <w:rPr>
          <w:i w:val="0"/>
          <w:color w:val="000000" w:themeColor="text1"/>
          <w:shd w:val="clear" w:color="auto" w:fill="FFFFFF" w:themeFill="background1"/>
        </w:rPr>
        <w:t>vinte e quatro</w:t>
      </w:r>
      <w:r w:rsidRPr="00055834">
        <w:rPr>
          <w:i w:val="0"/>
          <w:color w:val="000000" w:themeColor="text1"/>
        </w:rPr>
        <w:t xml:space="preserve">) </w:t>
      </w:r>
      <w:r w:rsidRPr="00055834">
        <w:rPr>
          <w:rStyle w:val="Fuentedeprrafopredeter"/>
          <w:i w:val="0"/>
          <w:color w:val="000000" w:themeColor="text1"/>
        </w:rPr>
        <w:t>horas</w:t>
      </w:r>
      <w:r w:rsidRPr="00055834">
        <w:rPr>
          <w:i w:val="0"/>
          <w:color w:val="000000" w:themeColor="text1"/>
        </w:rPr>
        <w:t>,</w:t>
      </w:r>
      <w:r w:rsidRPr="00055834">
        <w:rPr>
          <w:rStyle w:val="Fuentedeprrafopredeter"/>
          <w:i w:val="0"/>
          <w:color w:val="000000" w:themeColor="text1"/>
        </w:rPr>
        <w:t xml:space="preserve"> após encaminhamento da requisição ao e-mail fornecido pelo proponente vencedor de itens do certame.</w:t>
      </w:r>
    </w:p>
    <w:p w14:paraId="6876CC46"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 xml:space="preserve">A entrega deverá ser efetuada junto à </w:t>
      </w:r>
      <w:r w:rsidRPr="00055834">
        <w:rPr>
          <w:color w:val="000000" w:themeColor="text1"/>
          <w:shd w:val="clear" w:color="auto" w:fill="FFFFFF" w:themeFill="background1"/>
        </w:rPr>
        <w:fldChar w:fldCharType="begin">
          <w:ffData>
            <w:name w:val="Texto74"/>
            <w:enabled/>
            <w:calcOnExit w:val="0"/>
            <w:textInput/>
          </w:ffData>
        </w:fldChar>
      </w:r>
      <w:r w:rsidRPr="00055834">
        <w:rPr>
          <w:color w:val="000000" w:themeColor="text1"/>
          <w:shd w:val="clear" w:color="auto" w:fill="FFFFFF" w:themeFill="background1"/>
        </w:rPr>
        <w:instrText xml:space="preserve"> FORMTEXT </w:instrText>
      </w:r>
      <w:r w:rsidRPr="00055834">
        <w:rPr>
          <w:color w:val="000000" w:themeColor="text1"/>
          <w:shd w:val="clear" w:color="auto" w:fill="FFFFFF" w:themeFill="background1"/>
        </w:rPr>
      </w:r>
      <w:r w:rsidRPr="00055834">
        <w:rPr>
          <w:color w:val="000000" w:themeColor="text1"/>
          <w:shd w:val="clear" w:color="auto" w:fill="FFFFFF" w:themeFill="background1"/>
        </w:rPr>
        <w:fldChar w:fldCharType="separate"/>
      </w:r>
      <w:r w:rsidRPr="00055834">
        <w:rPr>
          <w:color w:val="000000" w:themeColor="text1"/>
          <w:shd w:val="clear" w:color="auto" w:fill="FFFFFF" w:themeFill="background1"/>
        </w:rPr>
        <w:t>Secretaria Municipal de Administração, sito a Rua Sete de Setembro, s/n, Centro, Marquinho-PR</w:t>
      </w:r>
      <w:r w:rsidRPr="00055834">
        <w:rPr>
          <w:color w:val="000000" w:themeColor="text1"/>
          <w:shd w:val="clear" w:color="auto" w:fill="FFFFFF" w:themeFill="background1"/>
        </w:rPr>
        <w:fldChar w:fldCharType="end"/>
      </w:r>
      <w:r w:rsidRPr="00055834">
        <w:rPr>
          <w:color w:val="000000" w:themeColor="text1"/>
        </w:rPr>
        <w:t>.</w:t>
      </w:r>
    </w:p>
    <w:p w14:paraId="30877D63"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Caso não seja possível a entrega no prazo estipulado, a empresa deverá comunicar as razões respectivas com pelo menos </w:t>
      </w:r>
      <w:r w:rsidRPr="00055834">
        <w:rPr>
          <w:color w:val="000000" w:themeColor="text1"/>
          <w:shd w:val="clear" w:color="auto" w:fill="FFFFFF" w:themeFill="background1"/>
        </w:rPr>
        <w:fldChar w:fldCharType="begin">
          <w:ffData>
            <w:name w:val="Texto74"/>
            <w:enabled/>
            <w:calcOnExit w:val="0"/>
            <w:textInput/>
          </w:ffData>
        </w:fldChar>
      </w:r>
      <w:r w:rsidRPr="00055834">
        <w:rPr>
          <w:color w:val="000000" w:themeColor="text1"/>
          <w:shd w:val="clear" w:color="auto" w:fill="FFFFFF" w:themeFill="background1"/>
        </w:rPr>
        <w:instrText xml:space="preserve"> FORMTEXT </w:instrText>
      </w:r>
      <w:r w:rsidRPr="00055834">
        <w:rPr>
          <w:color w:val="000000" w:themeColor="text1"/>
          <w:shd w:val="clear" w:color="auto" w:fill="FFFFFF" w:themeFill="background1"/>
        </w:rPr>
      </w:r>
      <w:r w:rsidRPr="00055834">
        <w:rPr>
          <w:color w:val="000000" w:themeColor="text1"/>
          <w:shd w:val="clear" w:color="auto" w:fill="FFFFFF" w:themeFill="background1"/>
        </w:rPr>
        <w:fldChar w:fldCharType="separate"/>
      </w:r>
      <w:r w:rsidRPr="00055834">
        <w:rPr>
          <w:color w:val="000000" w:themeColor="text1"/>
          <w:shd w:val="clear" w:color="auto" w:fill="FFFFFF" w:themeFill="background1"/>
        </w:rPr>
        <w:t>02</w:t>
      </w:r>
      <w:r w:rsidRPr="00055834">
        <w:rPr>
          <w:color w:val="000000" w:themeColor="text1"/>
          <w:shd w:val="clear" w:color="auto" w:fill="FFFFFF" w:themeFill="background1"/>
        </w:rPr>
        <w:fldChar w:fldCharType="end"/>
      </w:r>
      <w:r w:rsidRPr="00055834">
        <w:rPr>
          <w:color w:val="000000" w:themeColor="text1"/>
        </w:rPr>
        <w:t xml:space="preserve"> (</w:t>
      </w:r>
      <w:r w:rsidRPr="00055834">
        <w:rPr>
          <w:color w:val="000000" w:themeColor="text1"/>
          <w:shd w:val="clear" w:color="auto" w:fill="FFFFFF" w:themeFill="background1"/>
        </w:rPr>
        <w:fldChar w:fldCharType="begin">
          <w:ffData>
            <w:name w:val="Texto74"/>
            <w:enabled/>
            <w:calcOnExit w:val="0"/>
            <w:textInput/>
          </w:ffData>
        </w:fldChar>
      </w:r>
      <w:r w:rsidRPr="00055834">
        <w:rPr>
          <w:color w:val="000000" w:themeColor="text1"/>
          <w:shd w:val="clear" w:color="auto" w:fill="FFFFFF" w:themeFill="background1"/>
        </w:rPr>
        <w:instrText xml:space="preserve"> FORMTEXT </w:instrText>
      </w:r>
      <w:r w:rsidRPr="00055834">
        <w:rPr>
          <w:color w:val="000000" w:themeColor="text1"/>
          <w:shd w:val="clear" w:color="auto" w:fill="FFFFFF" w:themeFill="background1"/>
        </w:rPr>
      </w:r>
      <w:r w:rsidRPr="00055834">
        <w:rPr>
          <w:color w:val="000000" w:themeColor="text1"/>
          <w:shd w:val="clear" w:color="auto" w:fill="FFFFFF" w:themeFill="background1"/>
        </w:rPr>
        <w:fldChar w:fldCharType="separate"/>
      </w:r>
      <w:r w:rsidRPr="00055834">
        <w:rPr>
          <w:color w:val="000000" w:themeColor="text1"/>
          <w:shd w:val="clear" w:color="auto" w:fill="FFFFFF" w:themeFill="background1"/>
        </w:rPr>
        <w:t>dois</w:t>
      </w:r>
      <w:r w:rsidRPr="00055834">
        <w:rPr>
          <w:color w:val="000000" w:themeColor="text1"/>
          <w:shd w:val="clear" w:color="auto" w:fill="FFFFFF" w:themeFill="background1"/>
        </w:rPr>
        <w:fldChar w:fldCharType="end"/>
      </w:r>
      <w:r w:rsidRPr="00055834">
        <w:rPr>
          <w:color w:val="000000" w:themeColor="text1"/>
        </w:rPr>
        <w:t xml:space="preserve">) </w:t>
      </w:r>
      <w:r w:rsidRPr="00055834">
        <w:rPr>
          <w:rStyle w:val="Fuentedeprrafopredeter"/>
          <w:color w:val="000000" w:themeColor="text1"/>
        </w:rPr>
        <w:t>dias</w:t>
      </w:r>
      <w:r w:rsidRPr="00055834">
        <w:rPr>
          <w:color w:val="000000" w:themeColor="text1"/>
        </w:rPr>
        <w:t xml:space="preserve"> úteis de antecedência para que qualquer pleito de prorrogação de prazo seja analisado, ressalvadas situações de caso fortuito e força maior.</w:t>
      </w:r>
    </w:p>
    <w:p w14:paraId="58E1FE47"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Garantia, manutenção e assistência técnica</w:t>
      </w:r>
    </w:p>
    <w:p w14:paraId="70E4D649"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O prazo de garantia é aquele estabelecido na Lei nº 8.078, de 11 de setembro de 1990 (Código de Defesa do Consumidor).</w:t>
      </w:r>
    </w:p>
    <w:p w14:paraId="15FDAF53"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MODELO DE GESTÃO DO CONTRATO</w:t>
      </w:r>
    </w:p>
    <w:p w14:paraId="403BBFEB"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4F3E8020"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2BC618BA"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As comunicações entre o órgão ou entidade e a contratada devem ser realizadas por escrito sempre que o ato exigir tal formalidade, admitindo-se o uso de mensagem eletrônica para esse fim.</w:t>
      </w:r>
    </w:p>
    <w:p w14:paraId="69AF6DE3"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órgão ou entidade poderá convocar representante da empresa para adoção de providências que devam ser cumpridas de imediato.</w:t>
      </w:r>
    </w:p>
    <w:p w14:paraId="0A1780E6"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 Após a assinatura do contrato ou instrumento equivalente</w:t>
      </w:r>
      <w:r w:rsidRPr="00055834">
        <w:rPr>
          <w:iCs/>
          <w:strike/>
          <w:color w:val="000000" w:themeColor="text1"/>
        </w:rPr>
        <w:t>,</w:t>
      </w:r>
      <w:r w:rsidRPr="00055834">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2B8AC74"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A execução do contrato deverá ser acompanhada e fiscalizada pelo(s) fiscal(</w:t>
      </w:r>
      <w:proofErr w:type="spellStart"/>
      <w:r w:rsidRPr="00055834">
        <w:rPr>
          <w:iCs/>
          <w:color w:val="000000" w:themeColor="text1"/>
        </w:rPr>
        <w:t>is</w:t>
      </w:r>
      <w:proofErr w:type="spellEnd"/>
      <w:r w:rsidRPr="00055834">
        <w:rPr>
          <w:iCs/>
          <w:color w:val="000000" w:themeColor="text1"/>
        </w:rPr>
        <w:t>) do contrato, ou pelos respectivos substitutos (</w:t>
      </w:r>
      <w:hyperlink r:id="rId40" w:anchor="art117">
        <w:r w:rsidRPr="00055834">
          <w:rPr>
            <w:rStyle w:val="Hyperlink"/>
            <w:iCs/>
            <w:color w:val="000000" w:themeColor="text1"/>
          </w:rPr>
          <w:t>Lei nº 14.133, de 2021, art. 117, caput</w:t>
        </w:r>
      </w:hyperlink>
      <w:r w:rsidRPr="00055834">
        <w:rPr>
          <w:iCs/>
          <w:color w:val="000000" w:themeColor="text1"/>
        </w:rPr>
        <w:t>).</w:t>
      </w:r>
    </w:p>
    <w:p w14:paraId="41BCC11F"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Fiscalização</w:t>
      </w:r>
    </w:p>
    <w:p w14:paraId="01499A15"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fiscal do contrato acompanhará a execução do contrato, para que sejam cumpridas todas as condições estabelecidas no contrato, de modo a assegurar os melhores resultados para a Administração;</w:t>
      </w:r>
    </w:p>
    <w:p w14:paraId="7FA8C69B"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8D8243F"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Identificada qualquer inexatidão ou irregularidade, o fiscal do contrato emitirá notificações para a correção da execução do contrato, determinando prazo para a correção;</w:t>
      </w:r>
    </w:p>
    <w:p w14:paraId="66F32E2C"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A3F2B0C"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lastRenderedPageBreak/>
        <w:t>No caso de ocorrências que possam inviabilizar a execução do contrato nas datas aprazadas, o fiscal do contrato comunicará o fato imediatamente ao gestor do contrato;</w:t>
      </w:r>
    </w:p>
    <w:p w14:paraId="046335C4"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O fiscal do contrato comunicará ao gestor do contrato, em tempo hábil, o término do contrato sob sua responsabilidade, com vistas à renovação tempestiva ou à prorrogação contratual;</w:t>
      </w:r>
    </w:p>
    <w:p w14:paraId="6D1261D6"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5405370"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FCDE3E7"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58ACE444"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Gestor do Contrato</w:t>
      </w:r>
    </w:p>
    <w:p w14:paraId="7BBDEC40"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Cabe ao gestor do contrato:</w:t>
      </w:r>
    </w:p>
    <w:p w14:paraId="401D5480"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03F9914"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62E0614A"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55014998"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D7133C5"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ADBE774"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Elaborar relatório final com informações sobre a consecução dos objetivos que tenham justificado a contratação e eventuais condutas a serem adotadas para o aprimoramento das atividades da Administração.</w:t>
      </w:r>
    </w:p>
    <w:p w14:paraId="114B33A5"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Enviar a documentação pertinente ao setor de contratos para a formalização dos procedimentos de liquidação e pagamento, no valor dimensionado pela fiscalização e gestão nos termos do contrato.</w:t>
      </w:r>
    </w:p>
    <w:p w14:paraId="0D090701" w14:textId="77777777" w:rsidR="00055834" w:rsidRPr="00055834" w:rsidRDefault="00055834" w:rsidP="00055834">
      <w:pPr>
        <w:pStyle w:val="Nvel01-SemNumerao"/>
        <w:spacing w:before="0" w:after="0" w:line="360" w:lineRule="auto"/>
        <w:rPr>
          <w:iCs/>
          <w:color w:val="000000" w:themeColor="text1"/>
        </w:rPr>
      </w:pPr>
      <w:r w:rsidRPr="00055834">
        <w:rPr>
          <w:iCs/>
          <w:color w:val="000000" w:themeColor="text1"/>
        </w:rPr>
        <w:lastRenderedPageBreak/>
        <w:t xml:space="preserve">Fiscal e Gestor </w:t>
      </w:r>
    </w:p>
    <w:p w14:paraId="2E5E5E79"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trabalho de gestão e fiscalização do contrato será realizado pelos seguintes servidores (ressalvada a alteração por ato posterior):</w:t>
      </w:r>
    </w:p>
    <w:p w14:paraId="755B08C4"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 xml:space="preserve">Gestor: Servidor(a) Municipal </w:t>
      </w:r>
      <w:r w:rsidRPr="00055834">
        <w:rPr>
          <w:color w:val="000000" w:themeColor="text1"/>
          <w:shd w:val="clear" w:color="auto" w:fill="FFFFFF" w:themeFill="background1"/>
        </w:rPr>
        <w:fldChar w:fldCharType="begin">
          <w:ffData>
            <w:name w:val="Texto74"/>
            <w:enabled/>
            <w:calcOnExit w:val="0"/>
            <w:textInput/>
          </w:ffData>
        </w:fldChar>
      </w:r>
      <w:r w:rsidRPr="00055834">
        <w:rPr>
          <w:color w:val="000000" w:themeColor="text1"/>
          <w:shd w:val="clear" w:color="auto" w:fill="FFFFFF" w:themeFill="background1"/>
        </w:rPr>
        <w:instrText xml:space="preserve"> FORMTEXT </w:instrText>
      </w:r>
      <w:r w:rsidRPr="00055834">
        <w:rPr>
          <w:color w:val="000000" w:themeColor="text1"/>
          <w:shd w:val="clear" w:color="auto" w:fill="FFFFFF" w:themeFill="background1"/>
        </w:rPr>
      </w:r>
      <w:r w:rsidRPr="00055834">
        <w:rPr>
          <w:color w:val="000000" w:themeColor="text1"/>
          <w:shd w:val="clear" w:color="auto" w:fill="FFFFFF" w:themeFill="background1"/>
        </w:rPr>
        <w:fldChar w:fldCharType="separate"/>
      </w:r>
      <w:r w:rsidRPr="00055834">
        <w:rPr>
          <w:color w:val="000000" w:themeColor="text1"/>
          <w:shd w:val="clear" w:color="auto" w:fill="FFFFFF" w:themeFill="background1"/>
        </w:rPr>
        <w:t>Sergio Luiz Dal Pai</w:t>
      </w:r>
      <w:r w:rsidRPr="00055834">
        <w:rPr>
          <w:color w:val="000000" w:themeColor="text1"/>
          <w:shd w:val="clear" w:color="auto" w:fill="FFFFFF" w:themeFill="background1"/>
        </w:rPr>
        <w:fldChar w:fldCharType="end"/>
      </w:r>
      <w:r w:rsidRPr="00055834">
        <w:rPr>
          <w:color w:val="000000" w:themeColor="text1"/>
          <w:shd w:val="clear" w:color="auto" w:fill="FFFFFF" w:themeFill="background1"/>
        </w:rPr>
        <w:t xml:space="preserve">, </w:t>
      </w:r>
      <w:r w:rsidRPr="00055834">
        <w:rPr>
          <w:color w:val="000000" w:themeColor="text1"/>
        </w:rPr>
        <w:t xml:space="preserve">matrícula nº </w:t>
      </w:r>
      <w:r w:rsidRPr="00055834">
        <w:rPr>
          <w:color w:val="000000" w:themeColor="text1"/>
          <w:shd w:val="clear" w:color="auto" w:fill="FFFFFF" w:themeFill="background1"/>
        </w:rPr>
        <w:fldChar w:fldCharType="begin">
          <w:ffData>
            <w:name w:val="Texto74"/>
            <w:enabled/>
            <w:calcOnExit w:val="0"/>
            <w:textInput/>
          </w:ffData>
        </w:fldChar>
      </w:r>
      <w:r w:rsidRPr="00055834">
        <w:rPr>
          <w:color w:val="000000" w:themeColor="text1"/>
          <w:shd w:val="clear" w:color="auto" w:fill="FFFFFF" w:themeFill="background1"/>
        </w:rPr>
        <w:instrText xml:space="preserve"> FORMTEXT </w:instrText>
      </w:r>
      <w:r w:rsidRPr="00055834">
        <w:rPr>
          <w:color w:val="000000" w:themeColor="text1"/>
          <w:shd w:val="clear" w:color="auto" w:fill="FFFFFF" w:themeFill="background1"/>
        </w:rPr>
      </w:r>
      <w:r w:rsidRPr="00055834">
        <w:rPr>
          <w:color w:val="000000" w:themeColor="text1"/>
          <w:shd w:val="clear" w:color="auto" w:fill="FFFFFF" w:themeFill="background1"/>
        </w:rPr>
        <w:fldChar w:fldCharType="separate"/>
      </w:r>
      <w:r w:rsidRPr="00055834">
        <w:rPr>
          <w:color w:val="000000" w:themeColor="text1"/>
          <w:shd w:val="clear" w:color="auto" w:fill="FFFFFF" w:themeFill="background1"/>
        </w:rPr>
        <w:t>688-1</w:t>
      </w:r>
      <w:r w:rsidRPr="00055834">
        <w:rPr>
          <w:color w:val="000000" w:themeColor="text1"/>
          <w:shd w:val="clear" w:color="auto" w:fill="FFFFFF" w:themeFill="background1"/>
        </w:rPr>
        <w:fldChar w:fldCharType="end"/>
      </w:r>
      <w:r w:rsidRPr="00055834">
        <w:rPr>
          <w:color w:val="000000" w:themeColor="text1"/>
        </w:rPr>
        <w:t>;</w:t>
      </w:r>
    </w:p>
    <w:p w14:paraId="406C4BFA"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 xml:space="preserve">Fiscal: </w:t>
      </w:r>
      <w:proofErr w:type="gramStart"/>
      <w:r w:rsidRPr="00055834">
        <w:rPr>
          <w:color w:val="000000" w:themeColor="text1"/>
        </w:rPr>
        <w:t>Servidor(</w:t>
      </w:r>
      <w:proofErr w:type="gramEnd"/>
      <w:r w:rsidRPr="00055834">
        <w:rPr>
          <w:color w:val="000000" w:themeColor="text1"/>
        </w:rPr>
        <w:t xml:space="preserve">a) Municipal </w:t>
      </w:r>
      <w:proofErr w:type="spellStart"/>
      <w:r w:rsidRPr="00055834">
        <w:rPr>
          <w:color w:val="000000" w:themeColor="text1"/>
        </w:rPr>
        <w:t>Weliques</w:t>
      </w:r>
      <w:proofErr w:type="spellEnd"/>
      <w:r w:rsidRPr="00055834">
        <w:rPr>
          <w:color w:val="000000" w:themeColor="text1"/>
        </w:rPr>
        <w:t xml:space="preserve"> </w:t>
      </w:r>
      <w:proofErr w:type="spellStart"/>
      <w:r w:rsidRPr="00055834">
        <w:rPr>
          <w:color w:val="000000" w:themeColor="text1"/>
        </w:rPr>
        <w:t>Neris</w:t>
      </w:r>
      <w:proofErr w:type="spellEnd"/>
      <w:r w:rsidRPr="00055834">
        <w:rPr>
          <w:color w:val="000000" w:themeColor="text1"/>
        </w:rPr>
        <w:t xml:space="preserve"> da Rocha</w:t>
      </w:r>
      <w:r w:rsidRPr="00055834">
        <w:rPr>
          <w:color w:val="000000" w:themeColor="text1"/>
          <w:shd w:val="clear" w:color="auto" w:fill="FFFFFF" w:themeFill="background1"/>
        </w:rPr>
        <w:t xml:space="preserve">, </w:t>
      </w:r>
      <w:r w:rsidRPr="00055834">
        <w:rPr>
          <w:color w:val="000000" w:themeColor="text1"/>
        </w:rPr>
        <w:t xml:space="preserve">matrícula nº </w:t>
      </w:r>
      <w:r w:rsidRPr="00055834">
        <w:rPr>
          <w:color w:val="000000" w:themeColor="text1"/>
          <w:shd w:val="clear" w:color="auto" w:fill="FFFFFF" w:themeFill="background1"/>
        </w:rPr>
        <w:t>854-1.</w:t>
      </w:r>
    </w:p>
    <w:p w14:paraId="15AB8A91" w14:textId="77777777" w:rsidR="00055834" w:rsidRPr="00055834" w:rsidRDefault="00055834" w:rsidP="00055834">
      <w:pPr>
        <w:pStyle w:val="Nivel01"/>
        <w:spacing w:before="0" w:line="360" w:lineRule="auto"/>
        <w:ind w:left="0" w:firstLine="0"/>
        <w:rPr>
          <w:color w:val="000000" w:themeColor="text1"/>
        </w:rPr>
      </w:pPr>
      <w:r w:rsidRPr="00055834">
        <w:rPr>
          <w:color w:val="000000" w:themeColor="text1"/>
        </w:rPr>
        <w:t>INFRAÇÕES E SANÇÕES ADMINISTRATIVAS</w:t>
      </w:r>
    </w:p>
    <w:p w14:paraId="70EFA0DC"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Comete </w:t>
      </w:r>
      <w:r w:rsidRPr="00055834">
        <w:rPr>
          <w:color w:val="000000" w:themeColor="text1"/>
        </w:rPr>
        <w:t>infração</w:t>
      </w:r>
      <w:r w:rsidRPr="00055834">
        <w:rPr>
          <w:rStyle w:val="normaltextrun"/>
          <w:color w:val="000000" w:themeColor="text1"/>
        </w:rPr>
        <w:t xml:space="preserve"> administrativa, nos termos da Lei nº 14.133, de 2021, o Contratado que:</w:t>
      </w:r>
    </w:p>
    <w:p w14:paraId="33FAFD00"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der</w:t>
      </w:r>
      <w:proofErr w:type="gramEnd"/>
      <w:r w:rsidRPr="00055834">
        <w:rPr>
          <w:rStyle w:val="normaltextrun"/>
          <w:rFonts w:ascii="Arial" w:hAnsi="Arial" w:cs="Arial"/>
          <w:color w:val="000000" w:themeColor="text1"/>
          <w:sz w:val="20"/>
          <w:szCs w:val="20"/>
        </w:rPr>
        <w:t xml:space="preserve"> causa à inexecução parcial do contrato;</w:t>
      </w:r>
    </w:p>
    <w:p w14:paraId="3EC8C430"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der</w:t>
      </w:r>
      <w:proofErr w:type="gramEnd"/>
      <w:r w:rsidRPr="00055834">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371B4173"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der</w:t>
      </w:r>
      <w:proofErr w:type="gramEnd"/>
      <w:r w:rsidRPr="00055834">
        <w:rPr>
          <w:rStyle w:val="normaltextrun"/>
          <w:rFonts w:ascii="Arial" w:hAnsi="Arial" w:cs="Arial"/>
          <w:color w:val="000000" w:themeColor="text1"/>
          <w:sz w:val="20"/>
          <w:szCs w:val="20"/>
        </w:rPr>
        <w:t xml:space="preserve"> causa à inexecução total do contrato;</w:t>
      </w:r>
    </w:p>
    <w:p w14:paraId="2BAAB4B7"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ensejar</w:t>
      </w:r>
      <w:proofErr w:type="gramEnd"/>
      <w:r w:rsidRPr="00055834">
        <w:rPr>
          <w:rStyle w:val="normaltextrun"/>
          <w:rFonts w:ascii="Arial" w:hAnsi="Arial" w:cs="Arial"/>
          <w:color w:val="000000" w:themeColor="text1"/>
          <w:sz w:val="20"/>
          <w:szCs w:val="20"/>
        </w:rPr>
        <w:t xml:space="preserve"> o retardamento da execução ou da entrega do objeto da contratação sem motivo justificado;</w:t>
      </w:r>
    </w:p>
    <w:p w14:paraId="4EE3A573"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apresentar</w:t>
      </w:r>
      <w:proofErr w:type="gramEnd"/>
      <w:r w:rsidRPr="00055834">
        <w:rPr>
          <w:rStyle w:val="normaltextrun"/>
          <w:rFonts w:ascii="Arial" w:hAnsi="Arial" w:cs="Arial"/>
          <w:color w:val="000000" w:themeColor="text1"/>
          <w:sz w:val="20"/>
          <w:szCs w:val="20"/>
        </w:rPr>
        <w:t xml:space="preserve"> documentação falsa ou prestar declaração falsa durante a execução do contrato;</w:t>
      </w:r>
    </w:p>
    <w:p w14:paraId="0E4F05DF"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praticar</w:t>
      </w:r>
      <w:proofErr w:type="gramEnd"/>
      <w:r w:rsidRPr="00055834">
        <w:rPr>
          <w:rStyle w:val="normaltextrun"/>
          <w:rFonts w:ascii="Arial" w:hAnsi="Arial" w:cs="Arial"/>
          <w:color w:val="000000" w:themeColor="text1"/>
          <w:sz w:val="20"/>
          <w:szCs w:val="20"/>
        </w:rPr>
        <w:t xml:space="preserve"> ato fraudulento na execução do contrato;</w:t>
      </w:r>
    </w:p>
    <w:p w14:paraId="08A0EE5E"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comportar</w:t>
      </w:r>
      <w:proofErr w:type="gramEnd"/>
      <w:r w:rsidRPr="00055834">
        <w:rPr>
          <w:rStyle w:val="normaltextrun"/>
          <w:rFonts w:ascii="Arial" w:hAnsi="Arial" w:cs="Arial"/>
          <w:color w:val="000000" w:themeColor="text1"/>
          <w:sz w:val="20"/>
          <w:szCs w:val="20"/>
        </w:rPr>
        <w:t>-se de modo inidôneo ou cometer fraude de qualquer natureza;</w:t>
      </w:r>
    </w:p>
    <w:p w14:paraId="20E54206" w14:textId="77777777" w:rsidR="00055834" w:rsidRPr="00055834" w:rsidRDefault="00055834" w:rsidP="00615A5A">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055834">
        <w:rPr>
          <w:rStyle w:val="normaltextrun"/>
          <w:rFonts w:ascii="Arial" w:hAnsi="Arial" w:cs="Arial"/>
          <w:color w:val="000000" w:themeColor="text1"/>
          <w:sz w:val="20"/>
          <w:szCs w:val="20"/>
        </w:rPr>
        <w:t>praticar</w:t>
      </w:r>
      <w:proofErr w:type="gramEnd"/>
      <w:r w:rsidRPr="00055834">
        <w:rPr>
          <w:rStyle w:val="normaltextrun"/>
          <w:rFonts w:ascii="Arial" w:hAnsi="Arial" w:cs="Arial"/>
          <w:color w:val="000000" w:themeColor="text1"/>
          <w:sz w:val="20"/>
          <w:szCs w:val="20"/>
        </w:rPr>
        <w:t xml:space="preserve"> ato lesivo previsto no art. 5º da Lei nº 12.846, de 1º de agosto de 2013.</w:t>
      </w:r>
    </w:p>
    <w:p w14:paraId="1622AAA9" w14:textId="77777777" w:rsidR="00055834" w:rsidRPr="00055834" w:rsidRDefault="00055834" w:rsidP="00055834">
      <w:pPr>
        <w:pStyle w:val="Nivel2"/>
        <w:spacing w:before="0" w:after="0" w:line="360" w:lineRule="auto"/>
        <w:ind w:left="0" w:firstLine="0"/>
        <w:rPr>
          <w:rStyle w:val="normaltextrun"/>
          <w:color w:val="000000" w:themeColor="text1"/>
        </w:rPr>
      </w:pPr>
      <w:r w:rsidRPr="00055834">
        <w:rPr>
          <w:rStyle w:val="normaltextrun"/>
          <w:color w:val="000000" w:themeColor="text1"/>
        </w:rPr>
        <w:t xml:space="preserve">Serão </w:t>
      </w:r>
      <w:r w:rsidRPr="00055834">
        <w:rPr>
          <w:color w:val="000000" w:themeColor="text1"/>
        </w:rPr>
        <w:t>aplicadas</w:t>
      </w:r>
      <w:r w:rsidRPr="00055834">
        <w:rPr>
          <w:rStyle w:val="normaltextrun"/>
          <w:color w:val="000000" w:themeColor="text1"/>
        </w:rPr>
        <w:t xml:space="preserve"> ao Contratado que incorrer nas infrações acima descritas as seguintes sanções:</w:t>
      </w:r>
    </w:p>
    <w:p w14:paraId="4AF9DE00" w14:textId="77777777" w:rsidR="00055834" w:rsidRPr="00055834" w:rsidRDefault="00055834" w:rsidP="00055834">
      <w:pPr>
        <w:pStyle w:val="Nivel3"/>
        <w:spacing w:before="0" w:after="0" w:line="360" w:lineRule="auto"/>
        <w:ind w:left="284" w:firstLine="0"/>
        <w:rPr>
          <w:rStyle w:val="normaltextrun"/>
          <w:color w:val="000000" w:themeColor="text1"/>
        </w:rPr>
      </w:pPr>
      <w:r w:rsidRPr="00055834">
        <w:rPr>
          <w:rStyle w:val="normaltextrun"/>
          <w:color w:val="000000" w:themeColor="text1"/>
        </w:rPr>
        <w:t>Advertência, quando o Contratado der causa à inexecução parcial do contrato, sempre que não se justificar a imposição de penalidade mais grave;</w:t>
      </w:r>
    </w:p>
    <w:p w14:paraId="6EC68036" w14:textId="77777777" w:rsidR="00055834" w:rsidRPr="00055834" w:rsidRDefault="00055834" w:rsidP="00055834">
      <w:pPr>
        <w:pStyle w:val="Nivel3"/>
        <w:spacing w:before="0" w:after="0" w:line="360" w:lineRule="auto"/>
        <w:ind w:left="284" w:firstLine="0"/>
        <w:rPr>
          <w:rStyle w:val="normaltextrun"/>
          <w:color w:val="000000" w:themeColor="text1"/>
        </w:rPr>
      </w:pPr>
      <w:r w:rsidRPr="00055834">
        <w:rPr>
          <w:rStyle w:val="normaltextrun"/>
          <w:color w:val="000000" w:themeColor="text1"/>
        </w:rPr>
        <w:t>Impedimento de licitar e contratar, quando praticadas as condutas descritas nas alíneas “b”, “c” e “d” do subitem acima, sempre que não se justificar a imposição de penalidade mais grave;</w:t>
      </w:r>
    </w:p>
    <w:p w14:paraId="50318C21" w14:textId="77777777" w:rsidR="00055834" w:rsidRPr="00055834" w:rsidRDefault="00055834" w:rsidP="00055834">
      <w:pPr>
        <w:pStyle w:val="Nivel3"/>
        <w:spacing w:before="0" w:after="0" w:line="360" w:lineRule="auto"/>
        <w:ind w:left="284" w:firstLine="0"/>
        <w:rPr>
          <w:rStyle w:val="normaltextrun"/>
          <w:color w:val="000000" w:themeColor="text1"/>
        </w:rPr>
      </w:pPr>
      <w:r w:rsidRPr="00055834">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7D9B937" w14:textId="77777777" w:rsidR="00055834" w:rsidRPr="00055834" w:rsidRDefault="00055834" w:rsidP="00055834">
      <w:pPr>
        <w:pStyle w:val="Nivel3"/>
        <w:spacing w:before="0" w:after="0" w:line="360" w:lineRule="auto"/>
        <w:ind w:left="284" w:firstLine="0"/>
        <w:rPr>
          <w:color w:val="000000" w:themeColor="text1"/>
        </w:rPr>
      </w:pPr>
      <w:r w:rsidRPr="00055834">
        <w:rPr>
          <w:rStyle w:val="normaltextrun"/>
          <w:color w:val="000000" w:themeColor="text1"/>
        </w:rPr>
        <w:t>Multa:</w:t>
      </w:r>
    </w:p>
    <w:p w14:paraId="16A323B0" w14:textId="77777777" w:rsidR="00055834" w:rsidRPr="00055834" w:rsidRDefault="00055834" w:rsidP="00055834">
      <w:pPr>
        <w:pStyle w:val="Nivel4"/>
        <w:spacing w:before="0" w:after="0" w:line="360" w:lineRule="auto"/>
        <w:ind w:left="851" w:firstLine="0"/>
        <w:rPr>
          <w:color w:val="000000" w:themeColor="text1"/>
        </w:rPr>
      </w:pPr>
      <w:r w:rsidRPr="00055834">
        <w:rPr>
          <w:rFonts w:eastAsia="Arial"/>
          <w:color w:val="000000" w:themeColor="text1"/>
        </w:rPr>
        <w:t>0,05% (zero vírgula zero cinco por cento) por dia de atraso injustificado sobre o valor da parcela inadimplida, até o limite de 60 (sessenta) dias;</w:t>
      </w:r>
    </w:p>
    <w:p w14:paraId="0B9CCCF7" w14:textId="77777777" w:rsidR="00055834" w:rsidRPr="00055834" w:rsidRDefault="00055834" w:rsidP="00055834">
      <w:pPr>
        <w:pStyle w:val="Nivel4"/>
        <w:spacing w:before="0" w:after="0" w:line="360" w:lineRule="auto"/>
        <w:ind w:left="851" w:firstLine="0"/>
        <w:rPr>
          <w:rStyle w:val="normaltextrun"/>
          <w:color w:val="000000" w:themeColor="text1"/>
        </w:rPr>
      </w:pPr>
      <w:r w:rsidRPr="00055834">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96FD1C9" w14:textId="77777777" w:rsidR="00055834" w:rsidRPr="00055834" w:rsidRDefault="00055834" w:rsidP="00615A5A">
      <w:pPr>
        <w:pStyle w:val="Nvel4-R"/>
        <w:numPr>
          <w:ilvl w:val="4"/>
          <w:numId w:val="36"/>
        </w:numPr>
        <w:spacing w:before="0" w:after="0" w:line="360" w:lineRule="auto"/>
        <w:ind w:left="1418" w:firstLine="0"/>
        <w:rPr>
          <w:i w:val="0"/>
          <w:color w:val="000000" w:themeColor="text1"/>
        </w:rPr>
      </w:pPr>
      <w:r w:rsidRPr="00055834">
        <w:rPr>
          <w:i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71CFCC61" w14:textId="77777777" w:rsidR="00055834" w:rsidRPr="00055834" w:rsidRDefault="00055834" w:rsidP="00055834">
      <w:pPr>
        <w:pStyle w:val="Nivel4"/>
        <w:spacing w:before="0" w:after="0" w:line="360" w:lineRule="auto"/>
        <w:ind w:left="851" w:firstLine="0"/>
        <w:rPr>
          <w:color w:val="000000" w:themeColor="text1"/>
        </w:rPr>
      </w:pPr>
      <w:r w:rsidRPr="00055834">
        <w:rPr>
          <w:rStyle w:val="normaltextrun"/>
          <w:color w:val="000000" w:themeColor="text1"/>
        </w:rPr>
        <w:t>Compensatória, para as infrações descritas acima alíneas “e” a “h” de 0,5% (zero virgula por cento) a 1,00% (um por cento) do valor da contratação.</w:t>
      </w:r>
    </w:p>
    <w:p w14:paraId="4BE0A690" w14:textId="77777777" w:rsidR="00055834" w:rsidRPr="00055834" w:rsidRDefault="00055834" w:rsidP="00055834">
      <w:pPr>
        <w:pStyle w:val="Nivel4"/>
        <w:spacing w:before="0" w:after="0" w:line="360" w:lineRule="auto"/>
        <w:ind w:left="851" w:firstLine="0"/>
        <w:rPr>
          <w:color w:val="000000" w:themeColor="text1"/>
        </w:rPr>
      </w:pPr>
      <w:r w:rsidRPr="00055834">
        <w:rPr>
          <w:rStyle w:val="normaltextrun"/>
          <w:color w:val="000000" w:themeColor="text1"/>
        </w:rPr>
        <w:t>Compensatória, para a inexecução total do contrato prevista acima na alínea “c”, de 2,00% (dois por cento) a 5,00% (cinco por cento) do valor da contratação.</w:t>
      </w:r>
    </w:p>
    <w:p w14:paraId="0462CFF0" w14:textId="77777777" w:rsidR="00055834" w:rsidRPr="00055834" w:rsidRDefault="00055834" w:rsidP="00055834">
      <w:pPr>
        <w:pStyle w:val="Nivel4"/>
        <w:spacing w:before="0" w:after="0" w:line="360" w:lineRule="auto"/>
        <w:ind w:left="851" w:firstLine="0"/>
        <w:rPr>
          <w:color w:val="000000" w:themeColor="text1"/>
        </w:rPr>
      </w:pPr>
      <w:r w:rsidRPr="00055834">
        <w:rPr>
          <w:rStyle w:val="normaltextrun"/>
          <w:color w:val="000000" w:themeColor="text1"/>
        </w:rPr>
        <w:t>Compensatória, para a infração descrita acima na alínea “b”, de 1,00% (um por cento) a 3,00% (três por cento) do valor da contratação.</w:t>
      </w:r>
    </w:p>
    <w:p w14:paraId="5DCFD3B2" w14:textId="77777777" w:rsidR="00055834" w:rsidRPr="00055834" w:rsidRDefault="00055834" w:rsidP="00055834">
      <w:pPr>
        <w:pStyle w:val="Nivel4"/>
        <w:spacing w:before="0" w:after="0" w:line="360" w:lineRule="auto"/>
        <w:ind w:left="851" w:firstLine="0"/>
        <w:rPr>
          <w:color w:val="000000" w:themeColor="text1"/>
        </w:rPr>
      </w:pPr>
      <w:bookmarkStart w:id="73" w:name="_Hlk175669195"/>
      <w:r w:rsidRPr="00055834">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08F945A2" w14:textId="77777777" w:rsidR="00055834" w:rsidRPr="00055834" w:rsidRDefault="00055834" w:rsidP="00055834">
      <w:pPr>
        <w:pStyle w:val="Nivel4"/>
        <w:spacing w:before="0" w:after="0" w:line="360" w:lineRule="auto"/>
        <w:ind w:left="851" w:firstLine="0"/>
        <w:rPr>
          <w:color w:val="000000" w:themeColor="text1"/>
        </w:rPr>
      </w:pPr>
      <w:r w:rsidRPr="00055834">
        <w:rPr>
          <w:rStyle w:val="normaltextrun"/>
          <w:color w:val="000000" w:themeColor="text1"/>
        </w:rPr>
        <w:lastRenderedPageBreak/>
        <w:t>Compensatória, para a infração descrita acima na alínea “a”, de 1,00% (um por cento) a 2,00% (dois por cento) do valor da contratação.</w:t>
      </w:r>
    </w:p>
    <w:p w14:paraId="5DF115E4"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A aplicação das sanções previstas </w:t>
      </w:r>
      <w:bookmarkStart w:id="74" w:name="_Hlk170830409"/>
      <w:r w:rsidRPr="00055834">
        <w:rPr>
          <w:rStyle w:val="normaltextrun"/>
          <w:color w:val="000000" w:themeColor="text1"/>
        </w:rPr>
        <w:t xml:space="preserve">neste </w:t>
      </w:r>
      <w:r w:rsidRPr="00055834">
        <w:rPr>
          <w:color w:val="000000" w:themeColor="text1"/>
        </w:rPr>
        <w:t xml:space="preserve">Termo de Referência </w:t>
      </w:r>
      <w:bookmarkEnd w:id="74"/>
      <w:r w:rsidRPr="00055834">
        <w:rPr>
          <w:rStyle w:val="normaltextrun"/>
          <w:color w:val="000000" w:themeColor="text1"/>
        </w:rPr>
        <w:t>não exclui, em hipótese alguma, a obrigação de reparação integral do dano causado ao Contratante.</w:t>
      </w:r>
    </w:p>
    <w:p w14:paraId="04E1B4F5"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Todas as sanções previstas neste </w:t>
      </w:r>
      <w:r w:rsidRPr="00055834">
        <w:rPr>
          <w:color w:val="000000" w:themeColor="text1"/>
        </w:rPr>
        <w:t>Termo de Referência</w:t>
      </w:r>
      <w:r w:rsidRPr="00055834">
        <w:rPr>
          <w:rStyle w:val="normaltextrun"/>
          <w:color w:val="000000" w:themeColor="text1"/>
        </w:rPr>
        <w:t xml:space="preserve"> poderão ser aplicadas cumulativamente com a multa.</w:t>
      </w:r>
    </w:p>
    <w:p w14:paraId="61E7C869"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Antes da aplicação da </w:t>
      </w:r>
      <w:r w:rsidRPr="00055834">
        <w:rPr>
          <w:rStyle w:val="normaltextrun"/>
          <w:color w:val="000000" w:themeColor="text1"/>
        </w:rPr>
        <w:t>multa</w:t>
      </w:r>
      <w:r w:rsidRPr="00055834">
        <w:rPr>
          <w:color w:val="000000" w:themeColor="text1"/>
        </w:rPr>
        <w:t xml:space="preserve"> será facultada a defesa do interessado no prazo de 15 (quinze) dias úteis, contado da data de sua intimação</w:t>
      </w:r>
      <w:r w:rsidRPr="00055834">
        <w:rPr>
          <w:rStyle w:val="normaltextrun"/>
          <w:color w:val="000000" w:themeColor="text1"/>
        </w:rPr>
        <w:t>.</w:t>
      </w:r>
    </w:p>
    <w:p w14:paraId="140040D5"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Se a multa aplicada e as indenizações cabíveis forem superiores ao valor do pagamento </w:t>
      </w:r>
      <w:r w:rsidRPr="00055834">
        <w:rPr>
          <w:color w:val="000000" w:themeColor="text1"/>
        </w:rPr>
        <w:t>eventualmente</w:t>
      </w:r>
      <w:r w:rsidRPr="00055834">
        <w:rPr>
          <w:rStyle w:val="normaltextrun"/>
          <w:color w:val="000000" w:themeColor="text1"/>
        </w:rPr>
        <w:t xml:space="preserve"> devido pelo Contratante ao Contratado, além da perda desse valor, a diferença será descontada da garantia prestada ou será cobrada judicialmente.</w:t>
      </w:r>
    </w:p>
    <w:p w14:paraId="68C3F94D"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A multa poderá ser recolhida </w:t>
      </w:r>
      <w:r w:rsidRPr="00055834">
        <w:rPr>
          <w:color w:val="000000" w:themeColor="text1"/>
        </w:rPr>
        <w:t>administrativamente</w:t>
      </w:r>
      <w:r w:rsidRPr="00055834">
        <w:rPr>
          <w:rStyle w:val="normaltextrun"/>
          <w:color w:val="000000" w:themeColor="text1"/>
        </w:rPr>
        <w:t xml:space="preserve"> no prazo máximo de 30 (trinta) dias, a contar da data do recebimento da comunicação enviada pela autoridade competente.</w:t>
      </w:r>
    </w:p>
    <w:p w14:paraId="413FFB94" w14:textId="77777777" w:rsidR="00055834" w:rsidRPr="00055834" w:rsidRDefault="00055834" w:rsidP="00055834">
      <w:pPr>
        <w:pStyle w:val="Nivel2"/>
        <w:spacing w:before="0" w:after="0" w:line="360" w:lineRule="auto"/>
        <w:ind w:left="0" w:firstLine="0"/>
        <w:rPr>
          <w:rStyle w:val="eop"/>
          <w:color w:val="000000" w:themeColor="text1"/>
        </w:rPr>
      </w:pPr>
      <w:r w:rsidRPr="00055834">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EA3393A" w14:textId="77777777" w:rsidR="00055834" w:rsidRPr="00055834" w:rsidRDefault="00055834" w:rsidP="00055834">
      <w:pPr>
        <w:pStyle w:val="Nivel3"/>
        <w:spacing w:before="0" w:after="0" w:line="360" w:lineRule="auto"/>
        <w:ind w:left="284" w:firstLine="0"/>
        <w:rPr>
          <w:rStyle w:val="eop"/>
          <w:color w:val="000000" w:themeColor="text1"/>
        </w:rPr>
      </w:pPr>
      <w:r w:rsidRPr="00055834">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66D74574" w14:textId="77777777" w:rsidR="00055834" w:rsidRPr="00055834" w:rsidRDefault="00055834" w:rsidP="00055834">
      <w:pPr>
        <w:pStyle w:val="Nivel3"/>
        <w:spacing w:before="0" w:after="0" w:line="360" w:lineRule="auto"/>
        <w:ind w:left="284" w:firstLine="0"/>
        <w:rPr>
          <w:color w:val="000000" w:themeColor="text1"/>
        </w:rPr>
      </w:pPr>
      <w:r w:rsidRPr="00055834">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6B9055BE"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Na aplicação </w:t>
      </w:r>
      <w:r w:rsidRPr="00055834">
        <w:rPr>
          <w:color w:val="000000" w:themeColor="text1"/>
        </w:rPr>
        <w:t>das</w:t>
      </w:r>
      <w:r w:rsidRPr="00055834">
        <w:rPr>
          <w:rStyle w:val="normaltextrun"/>
          <w:color w:val="000000" w:themeColor="text1"/>
        </w:rPr>
        <w:t xml:space="preserve"> sanções serão considerados:</w:t>
      </w:r>
    </w:p>
    <w:p w14:paraId="1B365BBA" w14:textId="77777777" w:rsidR="00055834" w:rsidRPr="00055834" w:rsidRDefault="00055834" w:rsidP="00055834">
      <w:pPr>
        <w:pStyle w:val="Nivel3"/>
        <w:spacing w:before="0" w:after="0" w:line="360" w:lineRule="auto"/>
        <w:ind w:left="284" w:firstLine="0"/>
        <w:rPr>
          <w:color w:val="000000" w:themeColor="text1"/>
        </w:rPr>
      </w:pPr>
      <w:proofErr w:type="gramStart"/>
      <w:r w:rsidRPr="00055834">
        <w:rPr>
          <w:rStyle w:val="normaltextrun"/>
          <w:color w:val="000000" w:themeColor="text1"/>
        </w:rPr>
        <w:t>a</w:t>
      </w:r>
      <w:proofErr w:type="gramEnd"/>
      <w:r w:rsidRPr="00055834">
        <w:rPr>
          <w:rStyle w:val="normaltextrun"/>
          <w:color w:val="000000" w:themeColor="text1"/>
        </w:rPr>
        <w:t xml:space="preserve"> natureza e a gravidade da infração cometida;</w:t>
      </w:r>
    </w:p>
    <w:p w14:paraId="0F69B23C" w14:textId="77777777" w:rsidR="00055834" w:rsidRPr="00055834" w:rsidRDefault="00055834" w:rsidP="00055834">
      <w:pPr>
        <w:pStyle w:val="Nivel3"/>
        <w:spacing w:before="0" w:after="0" w:line="360" w:lineRule="auto"/>
        <w:ind w:left="284" w:firstLine="0"/>
        <w:rPr>
          <w:color w:val="000000" w:themeColor="text1"/>
        </w:rPr>
      </w:pPr>
      <w:proofErr w:type="gramStart"/>
      <w:r w:rsidRPr="00055834">
        <w:rPr>
          <w:rStyle w:val="normaltextrun"/>
          <w:color w:val="000000" w:themeColor="text1"/>
        </w:rPr>
        <w:t>as</w:t>
      </w:r>
      <w:proofErr w:type="gramEnd"/>
      <w:r w:rsidRPr="00055834">
        <w:rPr>
          <w:rStyle w:val="normaltextrun"/>
          <w:color w:val="000000" w:themeColor="text1"/>
        </w:rPr>
        <w:t xml:space="preserve"> peculiaridades do caso concreto;</w:t>
      </w:r>
    </w:p>
    <w:p w14:paraId="64E75C18" w14:textId="77777777" w:rsidR="00055834" w:rsidRPr="00055834" w:rsidRDefault="00055834" w:rsidP="00055834">
      <w:pPr>
        <w:pStyle w:val="Nivel3"/>
        <w:spacing w:before="0" w:after="0" w:line="360" w:lineRule="auto"/>
        <w:ind w:left="284" w:firstLine="0"/>
        <w:rPr>
          <w:color w:val="000000" w:themeColor="text1"/>
        </w:rPr>
      </w:pPr>
      <w:proofErr w:type="gramStart"/>
      <w:r w:rsidRPr="00055834">
        <w:rPr>
          <w:rStyle w:val="normaltextrun"/>
          <w:color w:val="000000" w:themeColor="text1"/>
        </w:rPr>
        <w:t>as</w:t>
      </w:r>
      <w:proofErr w:type="gramEnd"/>
      <w:r w:rsidRPr="00055834">
        <w:rPr>
          <w:rStyle w:val="normaltextrun"/>
          <w:color w:val="000000" w:themeColor="text1"/>
        </w:rPr>
        <w:t xml:space="preserve"> circunstâncias agravantes ou atenuantes;</w:t>
      </w:r>
    </w:p>
    <w:p w14:paraId="1AC4FCAE" w14:textId="77777777" w:rsidR="00055834" w:rsidRPr="00055834" w:rsidRDefault="00055834" w:rsidP="00055834">
      <w:pPr>
        <w:pStyle w:val="Nivel3"/>
        <w:spacing w:before="0" w:after="0" w:line="360" w:lineRule="auto"/>
        <w:ind w:left="284" w:firstLine="0"/>
        <w:rPr>
          <w:color w:val="000000" w:themeColor="text1"/>
        </w:rPr>
      </w:pPr>
      <w:proofErr w:type="gramStart"/>
      <w:r w:rsidRPr="00055834">
        <w:rPr>
          <w:color w:val="000000" w:themeColor="text1"/>
        </w:rPr>
        <w:t>os</w:t>
      </w:r>
      <w:proofErr w:type="gramEnd"/>
      <w:r w:rsidRPr="00055834">
        <w:rPr>
          <w:color w:val="000000" w:themeColor="text1"/>
        </w:rPr>
        <w:t xml:space="preserve"> danos que dela provierem para o Contratante;</w:t>
      </w:r>
      <w:r w:rsidRPr="00055834">
        <w:rPr>
          <w:rStyle w:val="normaltextrun"/>
          <w:color w:val="000000" w:themeColor="text1"/>
        </w:rPr>
        <w:t xml:space="preserve"> e</w:t>
      </w:r>
    </w:p>
    <w:p w14:paraId="121E71A3" w14:textId="77777777" w:rsidR="00055834" w:rsidRPr="00055834" w:rsidRDefault="00055834" w:rsidP="00055834">
      <w:pPr>
        <w:pStyle w:val="Nivel3"/>
        <w:spacing w:before="0" w:after="0" w:line="360" w:lineRule="auto"/>
        <w:ind w:left="284" w:firstLine="0"/>
        <w:rPr>
          <w:color w:val="000000" w:themeColor="text1"/>
        </w:rPr>
      </w:pPr>
      <w:proofErr w:type="gramStart"/>
      <w:r w:rsidRPr="00055834">
        <w:rPr>
          <w:rStyle w:val="normaltextrun"/>
          <w:color w:val="000000" w:themeColor="text1"/>
        </w:rPr>
        <w:t>a</w:t>
      </w:r>
      <w:proofErr w:type="gramEnd"/>
      <w:r w:rsidRPr="00055834">
        <w:rPr>
          <w:rStyle w:val="normaltextrun"/>
          <w:color w:val="000000" w:themeColor="text1"/>
        </w:rPr>
        <w:t xml:space="preserve"> implantação ou o aperfeiçoamento de programa de integridade, conforme normas e orientações dos órgãos de controle.</w:t>
      </w:r>
    </w:p>
    <w:p w14:paraId="34FA2633"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Os atos previstos como infrações administrativas na Lei nº 14.133, de 2021, ou em outras leis de licitações e contratos da </w:t>
      </w:r>
      <w:r w:rsidRPr="00055834">
        <w:rPr>
          <w:color w:val="000000" w:themeColor="text1"/>
        </w:rPr>
        <w:t>Administração</w:t>
      </w:r>
      <w:r w:rsidRPr="00055834">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7B983DE7"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055834">
        <w:rPr>
          <w:rStyle w:val="normaltextrun"/>
          <w:color w:val="000000" w:themeColor="text1"/>
        </w:rPr>
        <w:t xml:space="preserve">previstos </w:t>
      </w:r>
      <w:r w:rsidRPr="00055834">
        <w:rPr>
          <w:color w:val="000000" w:themeColor="text1"/>
        </w:rPr>
        <w:t>neste Termo de Referência</w:t>
      </w:r>
      <w:bookmarkEnd w:id="75"/>
      <w:r w:rsidRPr="00055834">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A8BBCC8" w14:textId="77777777" w:rsidR="00055834" w:rsidRPr="00055834" w:rsidRDefault="00055834" w:rsidP="00055834">
      <w:pPr>
        <w:pStyle w:val="Nivel2"/>
        <w:spacing w:before="0" w:after="0" w:line="360" w:lineRule="auto"/>
        <w:ind w:left="0" w:firstLine="0"/>
        <w:rPr>
          <w:color w:val="000000" w:themeColor="text1"/>
        </w:rPr>
      </w:pPr>
      <w:r w:rsidRPr="00055834">
        <w:rPr>
          <w:rStyle w:val="normaltextrun"/>
          <w:color w:val="000000" w:themeColor="text1"/>
        </w:rPr>
        <w:lastRenderedPageBreak/>
        <w:t xml:space="preserve">O Contratante deverá, no prazo máximo de 15 (quinze) dias úteis, contado da data de aplicação da sanção, </w:t>
      </w:r>
      <w:r w:rsidRPr="00055834">
        <w:rPr>
          <w:color w:val="000000" w:themeColor="text1"/>
        </w:rPr>
        <w:t>informar</w:t>
      </w:r>
      <w:r w:rsidRPr="00055834">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DD613DA" w14:textId="77777777" w:rsidR="00055834" w:rsidRPr="00055834" w:rsidRDefault="00055834" w:rsidP="00055834">
      <w:pPr>
        <w:pStyle w:val="Nivel2"/>
        <w:spacing w:before="0" w:after="0" w:line="360" w:lineRule="auto"/>
        <w:ind w:left="0" w:firstLine="0"/>
        <w:rPr>
          <w:rStyle w:val="normaltextrun"/>
          <w:color w:val="000000" w:themeColor="text1"/>
        </w:rPr>
      </w:pPr>
      <w:r w:rsidRPr="00055834">
        <w:rPr>
          <w:rStyle w:val="normaltextrun"/>
          <w:color w:val="000000" w:themeColor="text1"/>
        </w:rPr>
        <w:t xml:space="preserve">As sanções de impedimento de licitar e contratar e declaração de inidoneidade para licitar ou contratar são passíveis </w:t>
      </w:r>
      <w:r w:rsidRPr="00055834">
        <w:rPr>
          <w:color w:val="000000" w:themeColor="text1"/>
        </w:rPr>
        <w:t>de</w:t>
      </w:r>
      <w:r w:rsidRPr="00055834">
        <w:rPr>
          <w:rStyle w:val="normaltextrun"/>
          <w:color w:val="000000" w:themeColor="text1"/>
        </w:rPr>
        <w:t xml:space="preserve"> reabilitação na forma do art. 163 da Lei nº 14.133, de 2021.</w:t>
      </w:r>
    </w:p>
    <w:p w14:paraId="18C4922D" w14:textId="5832AB06" w:rsidR="00055834" w:rsidRPr="00055834" w:rsidRDefault="00055834" w:rsidP="00055834">
      <w:pPr>
        <w:pStyle w:val="Nivel2"/>
        <w:spacing w:before="0" w:after="0" w:line="360" w:lineRule="auto"/>
        <w:ind w:left="0" w:firstLine="0"/>
        <w:rPr>
          <w:rStyle w:val="normaltextrun"/>
          <w:color w:val="000000" w:themeColor="text1"/>
        </w:rPr>
      </w:pPr>
      <w:r w:rsidRPr="00055834">
        <w:rPr>
          <w:color w:val="000000" w:themeColor="text1"/>
        </w:rPr>
        <w:t>Os</w:t>
      </w:r>
      <w:r w:rsidRPr="00055834">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w:t>
      </w:r>
      <w:r>
        <w:rPr>
          <w:rStyle w:val="normaltextrun"/>
          <w:color w:val="000000" w:themeColor="text1"/>
        </w:rPr>
        <w:t>o possua com o mesmo órgão ora c</w:t>
      </w:r>
      <w:r w:rsidRPr="00055834">
        <w:rPr>
          <w:rStyle w:val="normaltextrun"/>
          <w:color w:val="000000" w:themeColor="text1"/>
        </w:rPr>
        <w:t>ontratante.</w:t>
      </w:r>
    </w:p>
    <w:p w14:paraId="4828851D"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CRITÉRIOS DE MEDIÇÃO E DE PAGAMENTO</w:t>
      </w:r>
    </w:p>
    <w:p w14:paraId="55878F49"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Recebimento</w:t>
      </w:r>
    </w:p>
    <w:p w14:paraId="4C90D6FC"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Os bens serão recebidos provisoriamente, de forma sumária, no ato da entrega, juntamente com a </w:t>
      </w:r>
      <w:r w:rsidRPr="00055834">
        <w:rPr>
          <w:rFonts w:eastAsia="Calibri"/>
          <w:iCs/>
          <w:color w:val="000000" w:themeColor="text1"/>
        </w:rPr>
        <w:t>nota</w:t>
      </w:r>
      <w:r w:rsidRPr="00055834">
        <w:rPr>
          <w:iCs/>
          <w:color w:val="000000" w:themeColor="text1"/>
        </w:rPr>
        <w:t xml:space="preserve"> fiscal ou instrumento de cobrança equivalente, </w:t>
      </w:r>
      <w:proofErr w:type="gramStart"/>
      <w:r w:rsidRPr="00055834">
        <w:rPr>
          <w:iCs/>
          <w:color w:val="000000" w:themeColor="text1"/>
        </w:rPr>
        <w:t>pelo(</w:t>
      </w:r>
      <w:proofErr w:type="gramEnd"/>
      <w:r w:rsidRPr="00055834">
        <w:rPr>
          <w:iCs/>
          <w:color w:val="000000" w:themeColor="text1"/>
        </w:rPr>
        <w:t>a) responsável pelo acompanhamento e fiscalização do contrato, para efeito de posterior verificação de sua conformidade com as especificações constantes no Termo de Referência e na proposta.</w:t>
      </w:r>
    </w:p>
    <w:p w14:paraId="6B9457DD"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4FB9CB7"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3B7F3D2"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Para as contratações decorrentes de despesas cujos valores não ultrapassem o limite de que trata o </w:t>
      </w:r>
      <w:hyperlink r:id="rId41" w:anchor="art75">
        <w:r w:rsidRPr="00055834">
          <w:rPr>
            <w:rStyle w:val="Hyperlink"/>
            <w:iCs/>
            <w:color w:val="000000" w:themeColor="text1"/>
          </w:rPr>
          <w:t>inciso II do art. 75 da Lei nº 14.133, de 2021</w:t>
        </w:r>
      </w:hyperlink>
      <w:r w:rsidRPr="00055834">
        <w:rPr>
          <w:iCs/>
          <w:color w:val="000000" w:themeColor="text1"/>
        </w:rPr>
        <w:t>, o prazo máximo para o recebimento definitivo será de até 10 (dez) dias úteis.</w:t>
      </w:r>
    </w:p>
    <w:p w14:paraId="331182E0"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1D69F12"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No caso de controvérsia sobre a execução do objeto, quanto à dimensão, qualidade e quantidade, deverá ser observado o teor do </w:t>
      </w:r>
      <w:hyperlink r:id="rId42" w:anchor="art143">
        <w:r w:rsidRPr="00055834">
          <w:rPr>
            <w:rStyle w:val="Hyperlink"/>
            <w:iCs/>
            <w:color w:val="000000" w:themeColor="text1"/>
          </w:rPr>
          <w:t>art. 143 da Lei nº 14.133, de 2021</w:t>
        </w:r>
      </w:hyperlink>
      <w:r w:rsidRPr="00055834">
        <w:rPr>
          <w:iCs/>
          <w:color w:val="000000" w:themeColor="text1"/>
        </w:rPr>
        <w:t>, comunicando-se à empresa para emissão de Nota Fiscal no que pertinente à parcela incontroversa da execução do objeto, para efeito de liquidação e pagamento.</w:t>
      </w:r>
    </w:p>
    <w:p w14:paraId="61A14B41"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3D0F507"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recebimento provisório ou definitivo não excluirá a responsabilidade civil pela solidez e pela segurança dos bens nem a responsabilidade ético-profissional pela perfeita execução do contrato.</w:t>
      </w:r>
    </w:p>
    <w:p w14:paraId="0254BD0D" w14:textId="77777777" w:rsidR="00055834" w:rsidRPr="00055834" w:rsidRDefault="00055834" w:rsidP="00055834">
      <w:pPr>
        <w:pStyle w:val="Nivel2"/>
        <w:spacing w:before="0" w:after="0" w:line="360" w:lineRule="auto"/>
        <w:ind w:left="0" w:firstLine="0"/>
        <w:rPr>
          <w:iCs/>
          <w:color w:val="000000" w:themeColor="text1"/>
        </w:rPr>
      </w:pPr>
      <w:r w:rsidRPr="00055834">
        <w:rPr>
          <w:color w:val="000000" w:themeColor="text1"/>
        </w:rPr>
        <w:t>As atividades de montagem, instalação e quaisquer outras necessárias para o funcionamento ou uso do bem correrão por conta do Contratado e são condição para o recebimento do objeto.</w:t>
      </w:r>
    </w:p>
    <w:p w14:paraId="07E55559"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lastRenderedPageBreak/>
        <w:t>Liquidação</w:t>
      </w:r>
    </w:p>
    <w:p w14:paraId="0407DE9A"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Recebida a Nota Fiscal ou documento de cobrança equivalente, correrá o prazo de 10 (dez) dias úteis para fins de liquidação, na forma desta seção, prorrogáveis por igual período.</w:t>
      </w:r>
    </w:p>
    <w:p w14:paraId="3CF364F2" w14:textId="77777777" w:rsidR="00055834" w:rsidRPr="00055834" w:rsidRDefault="00055834" w:rsidP="00055834">
      <w:pPr>
        <w:pStyle w:val="Nivel2"/>
        <w:spacing w:before="0" w:after="0" w:line="360" w:lineRule="auto"/>
        <w:ind w:left="0" w:firstLine="0"/>
        <w:rPr>
          <w:iCs/>
          <w:color w:val="000000" w:themeColor="text1"/>
        </w:rPr>
      </w:pPr>
      <w:r w:rsidRPr="00055834">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0746C89"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6D74A7CC" w14:textId="77777777" w:rsidR="00055834" w:rsidRPr="00055834" w:rsidRDefault="00055834" w:rsidP="00055834">
      <w:pPr>
        <w:pStyle w:val="Nivel3"/>
        <w:spacing w:before="0" w:after="0" w:line="360" w:lineRule="auto"/>
        <w:ind w:left="284" w:firstLine="0"/>
        <w:rPr>
          <w:color w:val="000000" w:themeColor="text1"/>
          <w:lang w:eastAsia="en-US"/>
        </w:rPr>
      </w:pPr>
      <w:proofErr w:type="gramStart"/>
      <w:r w:rsidRPr="00055834">
        <w:rPr>
          <w:color w:val="000000" w:themeColor="text1"/>
          <w:lang w:eastAsia="en-US"/>
        </w:rPr>
        <w:t>o</w:t>
      </w:r>
      <w:proofErr w:type="gramEnd"/>
      <w:r w:rsidRPr="00055834">
        <w:rPr>
          <w:color w:val="000000" w:themeColor="text1"/>
          <w:lang w:eastAsia="en-US"/>
        </w:rPr>
        <w:t xml:space="preserve"> prazo de validade;</w:t>
      </w:r>
    </w:p>
    <w:p w14:paraId="2F5629C2" w14:textId="77777777" w:rsidR="00055834" w:rsidRPr="00055834" w:rsidRDefault="00055834" w:rsidP="00055834">
      <w:pPr>
        <w:pStyle w:val="Nivel3"/>
        <w:spacing w:before="0" w:after="0" w:line="360" w:lineRule="auto"/>
        <w:ind w:left="284" w:firstLine="0"/>
        <w:rPr>
          <w:color w:val="000000" w:themeColor="text1"/>
          <w:lang w:eastAsia="en-US"/>
        </w:rPr>
      </w:pPr>
      <w:proofErr w:type="gramStart"/>
      <w:r w:rsidRPr="00055834">
        <w:rPr>
          <w:color w:val="000000" w:themeColor="text1"/>
          <w:lang w:eastAsia="en-US"/>
        </w:rPr>
        <w:t>a</w:t>
      </w:r>
      <w:proofErr w:type="gramEnd"/>
      <w:r w:rsidRPr="00055834">
        <w:rPr>
          <w:color w:val="000000" w:themeColor="text1"/>
          <w:lang w:eastAsia="en-US"/>
        </w:rPr>
        <w:t xml:space="preserve"> data da emissão; </w:t>
      </w:r>
    </w:p>
    <w:p w14:paraId="178CB9A4" w14:textId="77777777" w:rsidR="00055834" w:rsidRPr="00055834" w:rsidRDefault="00055834" w:rsidP="00055834">
      <w:pPr>
        <w:pStyle w:val="Nivel3"/>
        <w:spacing w:before="0" w:after="0" w:line="360" w:lineRule="auto"/>
        <w:ind w:left="284" w:firstLine="0"/>
        <w:rPr>
          <w:color w:val="000000" w:themeColor="text1"/>
          <w:lang w:eastAsia="en-US"/>
        </w:rPr>
      </w:pPr>
      <w:proofErr w:type="gramStart"/>
      <w:r w:rsidRPr="00055834">
        <w:rPr>
          <w:color w:val="000000" w:themeColor="text1"/>
          <w:lang w:eastAsia="en-US"/>
        </w:rPr>
        <w:t>os</w:t>
      </w:r>
      <w:proofErr w:type="gramEnd"/>
      <w:r w:rsidRPr="00055834">
        <w:rPr>
          <w:color w:val="000000" w:themeColor="text1"/>
          <w:lang w:eastAsia="en-US"/>
        </w:rPr>
        <w:t xml:space="preserve"> dados do contrato e do órgão contratante; </w:t>
      </w:r>
    </w:p>
    <w:p w14:paraId="0CBA8AF8" w14:textId="77777777" w:rsidR="00055834" w:rsidRPr="00055834" w:rsidRDefault="00055834" w:rsidP="00055834">
      <w:pPr>
        <w:pStyle w:val="Nivel3"/>
        <w:spacing w:before="0" w:after="0" w:line="360" w:lineRule="auto"/>
        <w:ind w:left="284" w:firstLine="0"/>
        <w:rPr>
          <w:color w:val="000000" w:themeColor="text1"/>
          <w:lang w:eastAsia="en-US"/>
        </w:rPr>
      </w:pPr>
      <w:proofErr w:type="gramStart"/>
      <w:r w:rsidRPr="00055834">
        <w:rPr>
          <w:color w:val="000000" w:themeColor="text1"/>
          <w:lang w:eastAsia="en-US"/>
        </w:rPr>
        <w:t>o</w:t>
      </w:r>
      <w:proofErr w:type="gramEnd"/>
      <w:r w:rsidRPr="00055834">
        <w:rPr>
          <w:color w:val="000000" w:themeColor="text1"/>
          <w:lang w:eastAsia="en-US"/>
        </w:rPr>
        <w:t xml:space="preserve"> período respectivo de execução do contrato; </w:t>
      </w:r>
    </w:p>
    <w:p w14:paraId="6B71FD05" w14:textId="77777777" w:rsidR="00055834" w:rsidRPr="00055834" w:rsidRDefault="00055834" w:rsidP="00055834">
      <w:pPr>
        <w:pStyle w:val="Nivel3"/>
        <w:spacing w:before="0" w:after="0" w:line="360" w:lineRule="auto"/>
        <w:ind w:left="284" w:firstLine="0"/>
        <w:rPr>
          <w:color w:val="000000" w:themeColor="text1"/>
          <w:lang w:eastAsia="en-US"/>
        </w:rPr>
      </w:pPr>
      <w:proofErr w:type="gramStart"/>
      <w:r w:rsidRPr="00055834">
        <w:rPr>
          <w:color w:val="000000" w:themeColor="text1"/>
          <w:lang w:eastAsia="en-US"/>
        </w:rPr>
        <w:t>o</w:t>
      </w:r>
      <w:proofErr w:type="gramEnd"/>
      <w:r w:rsidRPr="00055834">
        <w:rPr>
          <w:color w:val="000000" w:themeColor="text1"/>
          <w:lang w:eastAsia="en-US"/>
        </w:rPr>
        <w:t xml:space="preserve"> valor a pagar; e </w:t>
      </w:r>
    </w:p>
    <w:p w14:paraId="0F049A1C" w14:textId="77777777" w:rsidR="00055834" w:rsidRPr="00055834" w:rsidRDefault="00055834" w:rsidP="00055834">
      <w:pPr>
        <w:pStyle w:val="Nivel3"/>
        <w:spacing w:before="0" w:after="0" w:line="360" w:lineRule="auto"/>
        <w:ind w:left="284" w:firstLine="0"/>
        <w:rPr>
          <w:color w:val="000000" w:themeColor="text1"/>
          <w:lang w:eastAsia="en-US"/>
        </w:rPr>
      </w:pPr>
      <w:proofErr w:type="gramStart"/>
      <w:r w:rsidRPr="00055834">
        <w:rPr>
          <w:color w:val="000000" w:themeColor="text1"/>
          <w:lang w:eastAsia="en-US"/>
        </w:rPr>
        <w:t>eventual</w:t>
      </w:r>
      <w:proofErr w:type="gramEnd"/>
      <w:r w:rsidRPr="00055834">
        <w:rPr>
          <w:color w:val="000000" w:themeColor="text1"/>
          <w:lang w:eastAsia="en-US"/>
        </w:rPr>
        <w:t xml:space="preserve"> destaque do valor de retenções tributárias cabíveis.</w:t>
      </w:r>
    </w:p>
    <w:p w14:paraId="3E98F039" w14:textId="77777777" w:rsidR="00055834" w:rsidRPr="00055834" w:rsidRDefault="00055834" w:rsidP="00055834">
      <w:pPr>
        <w:pStyle w:val="Nivel2"/>
        <w:spacing w:before="0" w:after="0" w:line="360" w:lineRule="auto"/>
        <w:ind w:left="0" w:firstLine="0"/>
        <w:rPr>
          <w:iCs/>
          <w:color w:val="000000" w:themeColor="text1"/>
        </w:rPr>
      </w:pPr>
      <w:r w:rsidRPr="00055834">
        <w:rPr>
          <w:rFonts w:eastAsia="Calibri"/>
          <w:iCs/>
          <w:color w:val="000000" w:themeColor="text1"/>
        </w:rPr>
        <w:t xml:space="preserve"> Havendo erro na apresentação da nota fiscal ou instrumento de cobrança equivalente, ou circunstância que impeça a </w:t>
      </w:r>
      <w:r w:rsidRPr="00055834">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C44A290"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3" w:anchor="art68">
        <w:r w:rsidRPr="00055834">
          <w:rPr>
            <w:rStyle w:val="Hyperlink"/>
            <w:iCs/>
            <w:color w:val="000000" w:themeColor="text1"/>
          </w:rPr>
          <w:t xml:space="preserve">art. 68 da Lei nº 14.133, de 2021.  </w:t>
        </w:r>
      </w:hyperlink>
      <w:r w:rsidRPr="00055834">
        <w:rPr>
          <w:iCs/>
          <w:color w:val="000000" w:themeColor="text1"/>
        </w:rPr>
        <w:t xml:space="preserve"> </w:t>
      </w:r>
    </w:p>
    <w:p w14:paraId="401D1859"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A Administração deverá realizar consulta aos sítios eletrônicos oficiais para: </w:t>
      </w:r>
    </w:p>
    <w:p w14:paraId="373BE45A"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 xml:space="preserve">Verificar a manutenção das condições de habilitação exigidas no edital; </w:t>
      </w:r>
    </w:p>
    <w:p w14:paraId="0FB41841"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0B133B00"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BCB2A1D"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3C1BA6CD"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0BDAE184"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670A2CAA"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Prazo de pagamento</w:t>
      </w:r>
    </w:p>
    <w:p w14:paraId="0C6059F1"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67672068"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7A5315E9"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Forma de pagamento</w:t>
      </w:r>
    </w:p>
    <w:p w14:paraId="607C8D92"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pagamento será realizado por meio de ordem bancária, para crédito em banco, agência e conta corrente indicados pelo contratado.</w:t>
      </w:r>
    </w:p>
    <w:p w14:paraId="254FF2AE"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Será considerada data do pagamento o dia em que constar como emitida a ordem bancária para pagamento.</w:t>
      </w:r>
    </w:p>
    <w:p w14:paraId="071DD27C"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Quando do pagamento, será efetuada a retenção tributária prevista na legislação aplicável.</w:t>
      </w:r>
    </w:p>
    <w:p w14:paraId="1E208749"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Independentemente do percentual de tributo inserido na planilha, quando houver, serão retidos na fonte, quando da realização do pagamento, os percentuais estabelecidos na legislação vigente.</w:t>
      </w:r>
    </w:p>
    <w:p w14:paraId="60F2C3C0"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 xml:space="preserve">O contratado regularmente optante pelo Simples Nacional, nos termos da </w:t>
      </w:r>
      <w:hyperlink r:id="rId44">
        <w:r w:rsidRPr="00055834">
          <w:rPr>
            <w:rStyle w:val="Hyperlink"/>
            <w:iCs/>
            <w:color w:val="000000" w:themeColor="text1"/>
          </w:rPr>
          <w:t>Lei Complementar nº 123, de 2006</w:t>
        </w:r>
      </w:hyperlink>
      <w:r w:rsidRPr="00055834">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C4C7A7C" w14:textId="77777777" w:rsidR="00055834" w:rsidRPr="00055834" w:rsidRDefault="00055834" w:rsidP="00055834">
      <w:pPr>
        <w:pStyle w:val="Nvel1-SemNum"/>
        <w:tabs>
          <w:tab w:val="clear" w:pos="567"/>
        </w:tabs>
        <w:spacing w:before="0" w:line="360" w:lineRule="auto"/>
        <w:ind w:left="0"/>
        <w:rPr>
          <w:iCs/>
          <w:color w:val="000000" w:themeColor="text1"/>
          <w:lang w:eastAsia="en-US"/>
        </w:rPr>
      </w:pPr>
      <w:r w:rsidRPr="00055834">
        <w:rPr>
          <w:iCs/>
          <w:color w:val="000000" w:themeColor="text1"/>
          <w:lang w:eastAsia="en-US"/>
        </w:rPr>
        <w:t>Antecipação de pagamento</w:t>
      </w:r>
    </w:p>
    <w:p w14:paraId="7D03C9CD"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A presente contratação não permite a antecipação de pagamento.</w:t>
      </w:r>
    </w:p>
    <w:p w14:paraId="1561A6C0" w14:textId="77777777" w:rsidR="00055834" w:rsidRPr="00055834" w:rsidRDefault="00055834" w:rsidP="00055834">
      <w:pPr>
        <w:pStyle w:val="Nivel01"/>
        <w:numPr>
          <w:ilvl w:val="0"/>
          <w:numId w:val="0"/>
        </w:numPr>
        <w:spacing w:before="0" w:line="360" w:lineRule="auto"/>
        <w:rPr>
          <w:color w:val="000000" w:themeColor="text1"/>
        </w:rPr>
      </w:pPr>
      <w:r w:rsidRPr="00055834">
        <w:rPr>
          <w:color w:val="000000" w:themeColor="text1"/>
        </w:rPr>
        <w:t>Cessão de crédito</w:t>
      </w:r>
    </w:p>
    <w:p w14:paraId="5E46CF2B"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Não é admitida a cessão fiduciária de direitos creditícios com instituição financeira.</w:t>
      </w:r>
    </w:p>
    <w:p w14:paraId="5D868008" w14:textId="77777777" w:rsidR="00055834" w:rsidRPr="00055834" w:rsidRDefault="00055834" w:rsidP="00055834">
      <w:pPr>
        <w:pStyle w:val="Nvel1-SemNumerao"/>
        <w:spacing w:before="0" w:after="0" w:line="360" w:lineRule="auto"/>
        <w:rPr>
          <w:color w:val="000000" w:themeColor="text1"/>
          <w:sz w:val="20"/>
          <w:szCs w:val="20"/>
        </w:rPr>
      </w:pPr>
      <w:r w:rsidRPr="00055834">
        <w:rPr>
          <w:color w:val="000000" w:themeColor="text1"/>
          <w:sz w:val="20"/>
          <w:szCs w:val="20"/>
        </w:rPr>
        <w:t>Reajuste</w:t>
      </w:r>
    </w:p>
    <w:p w14:paraId="0BEAA3D4" w14:textId="77777777" w:rsidR="00055834" w:rsidRPr="00055834" w:rsidRDefault="00055834" w:rsidP="00055834">
      <w:pPr>
        <w:pStyle w:val="Nivel2"/>
        <w:spacing w:before="0" w:after="0" w:line="360" w:lineRule="auto"/>
        <w:ind w:left="0" w:firstLine="0"/>
        <w:rPr>
          <w:color w:val="000000" w:themeColor="text1"/>
        </w:rPr>
      </w:pPr>
      <w:bookmarkStart w:id="76" w:name="_Hlk169693537"/>
      <w:r w:rsidRPr="00055834">
        <w:rPr>
          <w:color w:val="000000" w:themeColor="text1"/>
        </w:rPr>
        <w:t>Os preços inicialmente contratados são fixos e irreajustáveis no prazo de um ano contado da data de assinatura do contrato.</w:t>
      </w:r>
    </w:p>
    <w:bookmarkEnd w:id="76"/>
    <w:p w14:paraId="439BA53A"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Após o interregno de um ano, e independentemente de pedido do Contratado, os preços iniciais serão reajustados, mediante a aplicação, pelo Contratante, do índice </w:t>
      </w:r>
      <w:r w:rsidRPr="00055834">
        <w:rPr>
          <w:iCs/>
          <w:color w:val="000000" w:themeColor="text1"/>
        </w:rPr>
        <w:t>IGP-M/FGV</w:t>
      </w:r>
      <w:r w:rsidRPr="00055834">
        <w:rPr>
          <w:color w:val="000000" w:themeColor="text1"/>
        </w:rPr>
        <w:t>, exclusivamente para as obrigações iniciadas e concluídas após a ocorrência da anualidade.</w:t>
      </w:r>
    </w:p>
    <w:p w14:paraId="451E782A"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Nos reajustes subsequentes ao primeiro, o interregno mínimo de um ano será contado a partir dos efeitos financeiros do último reajuste.</w:t>
      </w:r>
    </w:p>
    <w:p w14:paraId="3CF4B1C8"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No caso de atraso ou não divulgação </w:t>
      </w:r>
      <w:proofErr w:type="gramStart"/>
      <w:r w:rsidRPr="00055834">
        <w:rPr>
          <w:color w:val="000000" w:themeColor="text1"/>
        </w:rPr>
        <w:t>do(</w:t>
      </w:r>
      <w:proofErr w:type="gramEnd"/>
      <w:r w:rsidRPr="00055834">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12552D49"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Nas aferições finais, </w:t>
      </w:r>
      <w:proofErr w:type="gramStart"/>
      <w:r w:rsidRPr="00055834">
        <w:rPr>
          <w:color w:val="000000" w:themeColor="text1"/>
        </w:rPr>
        <w:t>o(</w:t>
      </w:r>
      <w:proofErr w:type="gramEnd"/>
      <w:r w:rsidRPr="00055834">
        <w:rPr>
          <w:color w:val="000000" w:themeColor="text1"/>
        </w:rPr>
        <w:t>s) índice(s) utilizado(s) para reajuste será(</w:t>
      </w:r>
      <w:proofErr w:type="spellStart"/>
      <w:r w:rsidRPr="00055834">
        <w:rPr>
          <w:color w:val="000000" w:themeColor="text1"/>
        </w:rPr>
        <w:t>ão</w:t>
      </w:r>
      <w:proofErr w:type="spellEnd"/>
      <w:r w:rsidRPr="00055834">
        <w:rPr>
          <w:color w:val="000000" w:themeColor="text1"/>
        </w:rPr>
        <w:t>), obrigatoriamente, o(s) definitivo(s).</w:t>
      </w:r>
    </w:p>
    <w:p w14:paraId="68B70503"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Caso </w:t>
      </w:r>
      <w:proofErr w:type="gramStart"/>
      <w:r w:rsidRPr="00055834">
        <w:rPr>
          <w:color w:val="000000" w:themeColor="text1"/>
        </w:rPr>
        <w:t>o(</w:t>
      </w:r>
      <w:proofErr w:type="gramEnd"/>
      <w:r w:rsidRPr="00055834">
        <w:rPr>
          <w:color w:val="000000" w:themeColor="text1"/>
        </w:rPr>
        <w:t>s) índice(s) estabelecido(s) para reajustamento venha(m) a ser extinto(s) ou de qualquer forma não possa(m) mais ser utilizado(s), será(</w:t>
      </w:r>
      <w:proofErr w:type="spellStart"/>
      <w:r w:rsidRPr="00055834">
        <w:rPr>
          <w:color w:val="000000" w:themeColor="text1"/>
        </w:rPr>
        <w:t>ão</w:t>
      </w:r>
      <w:proofErr w:type="spellEnd"/>
      <w:r w:rsidRPr="00055834">
        <w:rPr>
          <w:color w:val="000000" w:themeColor="text1"/>
        </w:rPr>
        <w:t>) adotado(s), em substituição, o(s) que vier(em) a ser determinado(s) pela legislação então em vigor.</w:t>
      </w:r>
    </w:p>
    <w:p w14:paraId="50482678"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Na ausência de previsão legal quanto ao índice substituto, as partes elegerão novo índice oficial, para reajustamento do preço do valor remanescente, por meio de termo aditivo.</w:t>
      </w:r>
    </w:p>
    <w:p w14:paraId="7AF8B663"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FORMA E CRITÉRIOS DE SELEÇÃO DO FORNECEDOR E FORMA DE FORNECIMENTO</w:t>
      </w:r>
    </w:p>
    <w:p w14:paraId="3279EA47" w14:textId="77777777" w:rsidR="00055834" w:rsidRPr="00055834" w:rsidRDefault="00055834" w:rsidP="00055834">
      <w:pPr>
        <w:pStyle w:val="Nvel1-SemNumPreto"/>
        <w:spacing w:before="0" w:after="0" w:line="360" w:lineRule="auto"/>
        <w:rPr>
          <w:iCs/>
          <w:color w:val="000000" w:themeColor="text1"/>
          <w:sz w:val="20"/>
          <w:szCs w:val="20"/>
          <w:highlight w:val="yellow"/>
        </w:rPr>
      </w:pPr>
      <w:r w:rsidRPr="00055834">
        <w:rPr>
          <w:iCs/>
          <w:color w:val="000000" w:themeColor="text1"/>
          <w:sz w:val="20"/>
          <w:szCs w:val="20"/>
        </w:rPr>
        <w:t>Forma de seleção e critério de julgamento da proposta</w:t>
      </w:r>
    </w:p>
    <w:p w14:paraId="0A1D7871"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fornecedor será selecionado por meio da realização de procedimento de LICITAÇÃO, na modalidade PREGÃO, sob a forma ELETRÔNICA, com adoção do critério de julgamento pelo MENOR PREÇO.</w:t>
      </w:r>
    </w:p>
    <w:p w14:paraId="27A247F1"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lastRenderedPageBreak/>
        <w:t>Forma de fornecimento</w:t>
      </w:r>
    </w:p>
    <w:p w14:paraId="17AEA791" w14:textId="77777777" w:rsidR="00055834" w:rsidRPr="00055834" w:rsidRDefault="00055834" w:rsidP="00055834">
      <w:pPr>
        <w:pStyle w:val="Nivel2"/>
        <w:spacing w:before="0" w:after="0" w:line="360" w:lineRule="auto"/>
        <w:ind w:left="0" w:firstLine="0"/>
        <w:rPr>
          <w:iCs/>
          <w:color w:val="000000" w:themeColor="text1"/>
        </w:rPr>
      </w:pPr>
      <w:r w:rsidRPr="00055834">
        <w:rPr>
          <w:rStyle w:val="normaltextrun"/>
          <w:iCs/>
          <w:color w:val="000000" w:themeColor="text1"/>
          <w:shd w:val="clear" w:color="auto" w:fill="FFFFFF"/>
        </w:rPr>
        <w:t xml:space="preserve">O </w:t>
      </w:r>
      <w:r w:rsidRPr="00055834">
        <w:rPr>
          <w:rStyle w:val="findhit"/>
          <w:color w:val="000000" w:themeColor="text1"/>
          <w:shd w:val="clear" w:color="auto" w:fill="FFFFFF"/>
        </w:rPr>
        <w:t xml:space="preserve">fornecimento do objeto será </w:t>
      </w:r>
      <w:r w:rsidRPr="00055834">
        <w:rPr>
          <w:iCs/>
          <w:color w:val="000000" w:themeColor="text1"/>
        </w:rPr>
        <w:t>parcelado</w:t>
      </w:r>
      <w:r w:rsidRPr="00055834">
        <w:rPr>
          <w:iCs/>
          <w:color w:val="000000" w:themeColor="text1"/>
          <w:shd w:val="clear" w:color="auto" w:fill="FFFFFF"/>
        </w:rPr>
        <w:t>.</w:t>
      </w:r>
    </w:p>
    <w:p w14:paraId="225F364D"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Exigências de habilitação</w:t>
      </w:r>
    </w:p>
    <w:p w14:paraId="39B2EC88"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Para fins de habilitação, deverá o licitante comprovar os seguintes requisitos:</w:t>
      </w:r>
    </w:p>
    <w:p w14:paraId="2028FEF7"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Habilitação jurídica</w:t>
      </w:r>
    </w:p>
    <w:p w14:paraId="5FCA103D" w14:textId="77777777" w:rsidR="00055834" w:rsidRPr="00055834" w:rsidRDefault="00055834" w:rsidP="00055834">
      <w:pPr>
        <w:pStyle w:val="Nivel2"/>
        <w:spacing w:before="0" w:after="0" w:line="360" w:lineRule="auto"/>
        <w:ind w:left="0" w:firstLine="0"/>
        <w:rPr>
          <w:iCs/>
          <w:color w:val="000000" w:themeColor="text1"/>
        </w:rPr>
      </w:pPr>
      <w:r w:rsidRPr="00055834">
        <w:rPr>
          <w:color w:val="000000" w:themeColor="text1"/>
        </w:rPr>
        <w:t>Pessoa física: cédula de identidade (RG) ou documento equivalente que, por força de lei, tenha validade para fins de identificação em todo o território nacional;</w:t>
      </w:r>
    </w:p>
    <w:p w14:paraId="65DDCB13" w14:textId="77777777" w:rsidR="00055834" w:rsidRPr="00055834" w:rsidRDefault="00055834" w:rsidP="00055834">
      <w:pPr>
        <w:pStyle w:val="Nivel2"/>
        <w:spacing w:before="0" w:after="0" w:line="360" w:lineRule="auto"/>
        <w:ind w:left="0" w:firstLine="0"/>
        <w:rPr>
          <w:iCs/>
          <w:color w:val="000000" w:themeColor="text1"/>
        </w:rPr>
      </w:pPr>
      <w:r w:rsidRPr="00055834">
        <w:rPr>
          <w:bCs/>
          <w:iCs/>
          <w:color w:val="000000" w:themeColor="text1"/>
        </w:rPr>
        <w:t>Empresário individual:</w:t>
      </w:r>
      <w:r w:rsidRPr="00055834">
        <w:rPr>
          <w:iCs/>
          <w:color w:val="000000" w:themeColor="text1"/>
        </w:rPr>
        <w:t xml:space="preserve"> inscrição no Registro Público de Empresas Mercantis, a cargo da Junta Comercial da respectiva sede; </w:t>
      </w:r>
    </w:p>
    <w:p w14:paraId="08C48CB8" w14:textId="77777777" w:rsidR="00055834" w:rsidRPr="00055834" w:rsidRDefault="00055834" w:rsidP="00055834">
      <w:pPr>
        <w:pStyle w:val="Nivel2"/>
        <w:spacing w:before="0" w:after="0" w:line="360" w:lineRule="auto"/>
        <w:ind w:left="0" w:firstLine="0"/>
        <w:rPr>
          <w:iCs/>
          <w:color w:val="000000" w:themeColor="text1"/>
        </w:rPr>
      </w:pPr>
      <w:r w:rsidRPr="00055834">
        <w:rPr>
          <w:bCs/>
          <w:iCs/>
          <w:color w:val="000000" w:themeColor="text1"/>
        </w:rPr>
        <w:t>Microempreendedor Individual - MEI:</w:t>
      </w:r>
      <w:r w:rsidRPr="00055834">
        <w:rPr>
          <w:iCs/>
          <w:color w:val="000000" w:themeColor="text1"/>
        </w:rPr>
        <w:t xml:space="preserve"> Certificado da Condição de Microempreendedor Individual - CCMEI, cuja aceitação ficará condicionada à verificação da autenticidade no sítio </w:t>
      </w:r>
      <w:hyperlink r:id="rId45">
        <w:r w:rsidRPr="00055834">
          <w:rPr>
            <w:rStyle w:val="Hyperlink"/>
            <w:iCs/>
            <w:color w:val="000000" w:themeColor="text1"/>
          </w:rPr>
          <w:t>https://www.gov.br/empresas-e-negocios/pt-br/empreendedor</w:t>
        </w:r>
      </w:hyperlink>
      <w:r w:rsidRPr="00055834">
        <w:rPr>
          <w:iCs/>
          <w:color w:val="000000" w:themeColor="text1"/>
        </w:rPr>
        <w:t xml:space="preserve">; </w:t>
      </w:r>
    </w:p>
    <w:p w14:paraId="77572923"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5D209B1" w14:textId="77777777" w:rsidR="00055834" w:rsidRPr="00055834" w:rsidRDefault="00055834" w:rsidP="00055834">
      <w:pPr>
        <w:pStyle w:val="Nivel2"/>
        <w:spacing w:before="0" w:after="0" w:line="360" w:lineRule="auto"/>
        <w:ind w:left="0" w:firstLine="0"/>
        <w:rPr>
          <w:iCs/>
          <w:color w:val="000000" w:themeColor="text1"/>
        </w:rPr>
      </w:pPr>
      <w:r w:rsidRPr="00055834">
        <w:rPr>
          <w:bCs/>
          <w:iCs/>
          <w:color w:val="000000" w:themeColor="text1"/>
        </w:rPr>
        <w:t>Sociedade empresária estrangeira:</w:t>
      </w:r>
      <w:r w:rsidRPr="00055834">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45CAAD62" w14:textId="77777777" w:rsidR="00055834" w:rsidRPr="00055834" w:rsidRDefault="00055834" w:rsidP="00055834">
      <w:pPr>
        <w:pStyle w:val="Nivel2"/>
        <w:spacing w:before="0" w:after="0" w:line="360" w:lineRule="auto"/>
        <w:ind w:left="0" w:firstLine="0"/>
        <w:rPr>
          <w:iCs/>
          <w:color w:val="000000" w:themeColor="text1"/>
        </w:rPr>
      </w:pPr>
      <w:r w:rsidRPr="00055834">
        <w:rPr>
          <w:bCs/>
          <w:iCs/>
          <w:color w:val="000000" w:themeColor="text1"/>
        </w:rPr>
        <w:t>Sociedade simples:</w:t>
      </w:r>
      <w:r w:rsidRPr="00055834">
        <w:rPr>
          <w:b/>
          <w:bCs/>
          <w:iCs/>
          <w:color w:val="000000" w:themeColor="text1"/>
        </w:rPr>
        <w:t xml:space="preserve"> </w:t>
      </w:r>
      <w:r w:rsidRPr="00055834">
        <w:rPr>
          <w:iCs/>
          <w:color w:val="000000" w:themeColor="text1"/>
        </w:rPr>
        <w:t>inscrição do ato constitutivo no Registro Civil de Pessoas Jurídicas do local de sua sede, acompanhada de documento comprobatório de seus administradores;</w:t>
      </w:r>
    </w:p>
    <w:p w14:paraId="0B6A5987" w14:textId="77777777" w:rsidR="00055834" w:rsidRPr="00055834" w:rsidRDefault="00055834" w:rsidP="00055834">
      <w:pPr>
        <w:pStyle w:val="Nivel2"/>
        <w:spacing w:before="0" w:after="0" w:line="360" w:lineRule="auto"/>
        <w:ind w:left="0" w:firstLine="0"/>
        <w:rPr>
          <w:iCs/>
          <w:color w:val="000000" w:themeColor="text1"/>
        </w:rPr>
      </w:pPr>
      <w:r w:rsidRPr="00055834">
        <w:rPr>
          <w:bCs/>
          <w:iCs/>
          <w:color w:val="000000" w:themeColor="text1"/>
        </w:rPr>
        <w:t>Filial, sucursal ou agência de sociedade simples ou empresária:</w:t>
      </w:r>
      <w:r w:rsidRPr="00055834">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055834">
        <w:rPr>
          <w:iCs/>
          <w:color w:val="000000" w:themeColor="text1"/>
        </w:rPr>
        <w:t>Mercantis onde</w:t>
      </w:r>
      <w:bookmarkEnd w:id="77"/>
      <w:r w:rsidRPr="00055834">
        <w:rPr>
          <w:iCs/>
          <w:color w:val="000000" w:themeColor="text1"/>
        </w:rPr>
        <w:t xml:space="preserve"> opera, com averbação no Registro onde tem sede a matriz;</w:t>
      </w:r>
    </w:p>
    <w:p w14:paraId="09F94A1E" w14:textId="77777777" w:rsidR="00055834" w:rsidRPr="00055834" w:rsidRDefault="00055834" w:rsidP="00055834">
      <w:pPr>
        <w:pStyle w:val="Nivel2"/>
        <w:spacing w:before="0" w:after="0" w:line="360" w:lineRule="auto"/>
        <w:ind w:left="0" w:firstLine="0"/>
        <w:rPr>
          <w:iCs/>
          <w:color w:val="000000" w:themeColor="text1"/>
        </w:rPr>
      </w:pPr>
      <w:r w:rsidRPr="00055834">
        <w:rPr>
          <w:bCs/>
          <w:iCs/>
          <w:color w:val="000000" w:themeColor="text1"/>
        </w:rPr>
        <w:t>Sociedade cooperativa:</w:t>
      </w:r>
      <w:r w:rsidRPr="00055834">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6" w:anchor="art107">
        <w:r w:rsidRPr="00055834">
          <w:rPr>
            <w:rStyle w:val="Hyperlink"/>
            <w:iCs/>
            <w:color w:val="000000" w:themeColor="text1"/>
          </w:rPr>
          <w:t>art. 107 da Lei nº 5.764, de 16 de dezembro 1971</w:t>
        </w:r>
      </w:hyperlink>
      <w:r w:rsidRPr="00055834">
        <w:rPr>
          <w:iCs/>
          <w:color w:val="000000" w:themeColor="text1"/>
        </w:rPr>
        <w:t>;</w:t>
      </w:r>
    </w:p>
    <w:p w14:paraId="3B9D0B9C" w14:textId="77777777" w:rsidR="00055834" w:rsidRPr="00055834" w:rsidRDefault="00055834" w:rsidP="00055834">
      <w:pPr>
        <w:pStyle w:val="Nivel2"/>
        <w:spacing w:before="0" w:after="0" w:line="360" w:lineRule="auto"/>
        <w:ind w:left="0" w:firstLine="0"/>
        <w:rPr>
          <w:iCs/>
          <w:color w:val="000000" w:themeColor="text1"/>
        </w:rPr>
      </w:pPr>
      <w:r w:rsidRPr="00055834">
        <w:rPr>
          <w:bCs/>
          <w:color w:val="000000" w:themeColor="text1"/>
        </w:rPr>
        <w:t>Ato de autorização</w:t>
      </w:r>
      <w:r w:rsidRPr="00055834">
        <w:rPr>
          <w:color w:val="000000" w:themeColor="text1"/>
        </w:rPr>
        <w:t xml:space="preserve"> para o exercício da atividade, expedido pelo órgão competente, quando for o caso;</w:t>
      </w:r>
    </w:p>
    <w:p w14:paraId="12D327AE"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Os documentos apresentados deverão estar acompanhados de todas as alterações ou da consolidação respectiva.</w:t>
      </w:r>
    </w:p>
    <w:p w14:paraId="49A6070A"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Habilitação fiscal, social e trabalhista</w:t>
      </w:r>
    </w:p>
    <w:p w14:paraId="0168F9C1"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Prova de inscrição no Cadastro Nacional de Pessoas Jurídicas ou no Cadastro de Pessoas Físicas, conforme o caso;</w:t>
      </w:r>
    </w:p>
    <w:p w14:paraId="334222E7"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B41BDD5"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Prova de regularidade com o Fundo de Garantia do Tempo de Serviço (FGTS);</w:t>
      </w:r>
    </w:p>
    <w:p w14:paraId="741C3F0C"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lastRenderedPageBreak/>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AABAD6C"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Prova de inscrição no cadastro de contribuintes Estadual/Municipal relativo ao domicílio ou sede do fornecedor, pertinente ao seu ramo de atividade e compatível com o objeto contratual; quando for o caso;</w:t>
      </w:r>
    </w:p>
    <w:p w14:paraId="27290CC9"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Prova de regularidade com a Fazenda Estadual e Municipal do domicílio ou sede do fornecedor, relativa à atividade em cujo exercício contrata ou concorre;</w:t>
      </w:r>
    </w:p>
    <w:p w14:paraId="6CDC3AEE"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57CDBA57"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A727B71"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Qualificação Econômico-Financeira</w:t>
      </w:r>
    </w:p>
    <w:p w14:paraId="64F65DBD"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A7704A2"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Certidão negativa de falência expedida pelo distribuidor da sede da pessoa jurídica, com data de emissão de no máximo 60 (sessenta) dias contados da data da apresentação. </w:t>
      </w:r>
    </w:p>
    <w:p w14:paraId="22F9A70D" w14:textId="77777777" w:rsidR="00055834" w:rsidRPr="00055834" w:rsidRDefault="00055834" w:rsidP="00055834">
      <w:pPr>
        <w:pStyle w:val="Nvel1-SemNumPreto"/>
        <w:spacing w:before="0" w:after="0" w:line="360" w:lineRule="auto"/>
        <w:rPr>
          <w:iCs/>
          <w:color w:val="000000" w:themeColor="text1"/>
          <w:sz w:val="20"/>
          <w:szCs w:val="20"/>
        </w:rPr>
      </w:pPr>
      <w:r w:rsidRPr="00055834">
        <w:rPr>
          <w:iCs/>
          <w:color w:val="000000" w:themeColor="text1"/>
          <w:sz w:val="20"/>
          <w:szCs w:val="20"/>
        </w:rPr>
        <w:t>Qualificação Técnica</w:t>
      </w:r>
    </w:p>
    <w:p w14:paraId="5E8A5C49" w14:textId="77777777" w:rsidR="00055834" w:rsidRPr="00055834" w:rsidRDefault="00055834" w:rsidP="00055834">
      <w:pPr>
        <w:pStyle w:val="Nvel2-Red"/>
        <w:spacing w:before="0" w:after="0" w:line="360" w:lineRule="auto"/>
        <w:ind w:left="0" w:firstLine="0"/>
        <w:rPr>
          <w:i w:val="0"/>
          <w:color w:val="000000" w:themeColor="text1"/>
        </w:rPr>
      </w:pPr>
      <w:r w:rsidRPr="00055834">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7D03500E"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Para fins da comprovação de que trata este subitem, os atestados deverão dizer respeito a contratos executados com as seguintes características mínimas:</w:t>
      </w:r>
    </w:p>
    <w:p w14:paraId="03232CBD" w14:textId="77777777" w:rsidR="00055834" w:rsidRPr="00055834" w:rsidRDefault="00055834" w:rsidP="00055834">
      <w:pPr>
        <w:pStyle w:val="Nivel4"/>
        <w:spacing w:before="0" w:after="0" w:line="360" w:lineRule="auto"/>
        <w:ind w:left="851" w:firstLine="0"/>
        <w:rPr>
          <w:color w:val="000000" w:themeColor="text1"/>
        </w:rPr>
      </w:pPr>
      <w:r w:rsidRPr="00055834">
        <w:rPr>
          <w:color w:val="000000" w:themeColor="text1"/>
          <w:shd w:val="clear" w:color="auto" w:fill="FFFFFF" w:themeFill="background1"/>
        </w:rPr>
        <w:fldChar w:fldCharType="begin">
          <w:ffData>
            <w:name w:val="Texto74"/>
            <w:enabled/>
            <w:calcOnExit w:val="0"/>
            <w:textInput/>
          </w:ffData>
        </w:fldChar>
      </w:r>
      <w:r w:rsidRPr="00055834">
        <w:rPr>
          <w:color w:val="000000" w:themeColor="text1"/>
          <w:shd w:val="clear" w:color="auto" w:fill="FFFFFF" w:themeFill="background1"/>
        </w:rPr>
        <w:instrText xml:space="preserve"> FORMTEXT </w:instrText>
      </w:r>
      <w:r w:rsidRPr="00055834">
        <w:rPr>
          <w:color w:val="000000" w:themeColor="text1"/>
          <w:shd w:val="clear" w:color="auto" w:fill="FFFFFF" w:themeFill="background1"/>
        </w:rPr>
      </w:r>
      <w:r w:rsidRPr="00055834">
        <w:rPr>
          <w:color w:val="000000" w:themeColor="text1"/>
          <w:shd w:val="clear" w:color="auto" w:fill="FFFFFF" w:themeFill="background1"/>
        </w:rPr>
        <w:fldChar w:fldCharType="separate"/>
      </w:r>
      <w:r w:rsidRPr="00055834">
        <w:rPr>
          <w:color w:val="000000" w:themeColor="text1"/>
          <w:shd w:val="clear" w:color="auto" w:fill="FFFFFF" w:themeFill="background1"/>
        </w:rPr>
        <w:t xml:space="preserve">Fornecimento de </w:t>
      </w:r>
      <w:proofErr w:type="spellStart"/>
      <w:r w:rsidRPr="00055834">
        <w:rPr>
          <w:color w:val="000000" w:themeColor="text1"/>
          <w:shd w:val="clear" w:color="auto" w:fill="FFFFFF" w:themeFill="background1"/>
        </w:rPr>
        <w:t>glp</w:t>
      </w:r>
      <w:proofErr w:type="spellEnd"/>
      <w:r w:rsidRPr="00055834">
        <w:rPr>
          <w:color w:val="000000" w:themeColor="text1"/>
          <w:shd w:val="clear" w:color="auto" w:fill="FFFFFF" w:themeFill="background1"/>
        </w:rPr>
        <w:t xml:space="preserve"> envasado em botijões de 13 kg em conformidade com o item 1.1 deste termo de referência</w:t>
      </w:r>
      <w:r w:rsidRPr="00055834">
        <w:rPr>
          <w:color w:val="000000" w:themeColor="text1"/>
          <w:shd w:val="clear" w:color="auto" w:fill="FFFFFF" w:themeFill="background1"/>
        </w:rPr>
        <w:fldChar w:fldCharType="end"/>
      </w:r>
      <w:r w:rsidRPr="00055834">
        <w:rPr>
          <w:color w:val="000000" w:themeColor="text1"/>
          <w:shd w:val="clear" w:color="auto" w:fill="FFFFFF" w:themeFill="background1"/>
        </w:rPr>
        <w:t>.</w:t>
      </w:r>
    </w:p>
    <w:p w14:paraId="777807AD"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Será admitida, para fins de comprovação de quantitativo mínimo, a apresentação e o somatório de diferentes atestados executados de forma concomitante.</w:t>
      </w:r>
    </w:p>
    <w:p w14:paraId="52CB80D1"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Os atestados de capacidade técnica poderão ser apresentados em nome da matriz ou da filial do fornecedor.</w:t>
      </w:r>
    </w:p>
    <w:p w14:paraId="6419C457" w14:textId="77777777" w:rsidR="00055834" w:rsidRPr="00055834" w:rsidRDefault="00055834" w:rsidP="00055834">
      <w:pPr>
        <w:pStyle w:val="Nvel3-R"/>
        <w:spacing w:before="0" w:after="0" w:line="360" w:lineRule="auto"/>
        <w:ind w:left="284" w:firstLine="0"/>
        <w:rPr>
          <w:i w:val="0"/>
          <w:color w:val="000000" w:themeColor="text1"/>
        </w:rPr>
      </w:pPr>
      <w:r w:rsidRPr="00055834">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B8E2575"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Caso admitida a participação de cooperativas, será exigida a seguinte documentação complementar:</w:t>
      </w:r>
    </w:p>
    <w:p w14:paraId="273FC9E7"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7" w:anchor="art4">
        <w:proofErr w:type="spellStart"/>
        <w:r w:rsidRPr="00055834">
          <w:rPr>
            <w:rStyle w:val="Hyperlink"/>
            <w:color w:val="000000" w:themeColor="text1"/>
          </w:rPr>
          <w:t>arts</w:t>
        </w:r>
        <w:proofErr w:type="spellEnd"/>
        <w:r w:rsidRPr="00055834">
          <w:rPr>
            <w:rStyle w:val="Hyperlink"/>
            <w:color w:val="000000" w:themeColor="text1"/>
          </w:rPr>
          <w:t>. 4º, inciso XI, 21, inciso I</w:t>
        </w:r>
      </w:hyperlink>
      <w:r w:rsidRPr="00055834">
        <w:rPr>
          <w:color w:val="000000" w:themeColor="text1"/>
        </w:rPr>
        <w:t xml:space="preserve"> e </w:t>
      </w:r>
      <w:hyperlink r:id="rId48" w:anchor="art42">
        <w:r w:rsidRPr="00055834">
          <w:rPr>
            <w:rStyle w:val="Hyperlink"/>
            <w:color w:val="000000" w:themeColor="text1"/>
          </w:rPr>
          <w:t>42, §§2º a 6º da Lei n. 5.764, de 1971</w:t>
        </w:r>
      </w:hyperlink>
      <w:r w:rsidRPr="00055834">
        <w:rPr>
          <w:color w:val="000000" w:themeColor="text1"/>
        </w:rPr>
        <w:t>;</w:t>
      </w:r>
    </w:p>
    <w:p w14:paraId="553178EF"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A declaração de regularidade de situação do contribuinte individual – DRSCI, para cada um dos cooperados indicados;</w:t>
      </w:r>
    </w:p>
    <w:p w14:paraId="65F956BE"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lastRenderedPageBreak/>
        <w:t xml:space="preserve">A comprovação do capital social proporcional ao número de cooperados necessários à execução contratual; </w:t>
      </w:r>
    </w:p>
    <w:p w14:paraId="2981A2C6"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 xml:space="preserve">O registro previsto na </w:t>
      </w:r>
      <w:hyperlink r:id="rId49" w:anchor="art107">
        <w:r w:rsidRPr="00055834">
          <w:rPr>
            <w:rStyle w:val="Hyperlink"/>
            <w:color w:val="000000" w:themeColor="text1"/>
          </w:rPr>
          <w:t>Lei n. 5.764, de 1971, art. 107</w:t>
        </w:r>
      </w:hyperlink>
      <w:r w:rsidRPr="00055834">
        <w:rPr>
          <w:color w:val="000000" w:themeColor="text1"/>
        </w:rPr>
        <w:t>;</w:t>
      </w:r>
    </w:p>
    <w:p w14:paraId="6D4E410C"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 xml:space="preserve"> A comprovação de integração das respectivas quotas-partes por parte dos cooperados que executarão o contrato; e</w:t>
      </w:r>
    </w:p>
    <w:p w14:paraId="6E224F42" w14:textId="77777777" w:rsidR="00055834" w:rsidRPr="00055834" w:rsidRDefault="00055834" w:rsidP="00055834">
      <w:pPr>
        <w:pStyle w:val="Nivel3"/>
        <w:spacing w:before="0" w:after="0" w:line="360" w:lineRule="auto"/>
        <w:ind w:left="284" w:firstLine="0"/>
        <w:rPr>
          <w:iCs/>
          <w:color w:val="000000" w:themeColor="text1"/>
        </w:rPr>
      </w:pPr>
      <w:r w:rsidRPr="00055834">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5479861"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 xml:space="preserve">A última auditoria contábil-financeira da cooperativa, conforme dispõe o </w:t>
      </w:r>
      <w:hyperlink r:id="rId50" w:anchor="art112">
        <w:r w:rsidRPr="00055834">
          <w:rPr>
            <w:rStyle w:val="Hyperlink"/>
            <w:color w:val="000000" w:themeColor="text1"/>
          </w:rPr>
          <w:t>art. 112 da Lei n. 5.764, de 1971</w:t>
        </w:r>
      </w:hyperlink>
      <w:r w:rsidRPr="00055834">
        <w:rPr>
          <w:color w:val="000000" w:themeColor="text1"/>
        </w:rPr>
        <w:t>, ou uma declaração, sob as penas da lei, de que tal auditoria não foi exigida pelo órgão fiscalizador.</w:t>
      </w:r>
    </w:p>
    <w:p w14:paraId="16AD8F64" w14:textId="77777777" w:rsidR="00055834" w:rsidRPr="00055834" w:rsidRDefault="00055834" w:rsidP="00055834">
      <w:pPr>
        <w:pStyle w:val="Nvel1-SemNumerao"/>
        <w:spacing w:before="0" w:after="0" w:line="360" w:lineRule="auto"/>
        <w:rPr>
          <w:color w:val="000000" w:themeColor="text1"/>
          <w:sz w:val="20"/>
          <w:szCs w:val="20"/>
        </w:rPr>
      </w:pPr>
      <w:r w:rsidRPr="00055834">
        <w:rPr>
          <w:color w:val="000000" w:themeColor="text1"/>
          <w:sz w:val="20"/>
          <w:szCs w:val="20"/>
        </w:rPr>
        <w:t>Disposições gerais sobre habilitação</w:t>
      </w:r>
    </w:p>
    <w:p w14:paraId="1B62B41D"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4A48CA2"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055834">
        <w:rPr>
          <w:color w:val="000000" w:themeColor="text1"/>
        </w:rPr>
        <w:t>consularizados</w:t>
      </w:r>
      <w:proofErr w:type="spellEnd"/>
      <w:r w:rsidRPr="00055834">
        <w:rPr>
          <w:color w:val="000000" w:themeColor="text1"/>
        </w:rPr>
        <w:t xml:space="preserve"> pelos respectivos consulados ou embaixadas.</w:t>
      </w:r>
    </w:p>
    <w:p w14:paraId="27B4035C"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Não serão aceitos documentos de habilitação com indicação de CNPJ/CPF diferentes, salvo aqueles legalmente permitidos.</w:t>
      </w:r>
    </w:p>
    <w:p w14:paraId="3FF1B877" w14:textId="77777777"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73E711E"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186551A"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ESTIMATIVAS DO VALOR DA CONTRATAÇÃO</w:t>
      </w:r>
    </w:p>
    <w:p w14:paraId="497BB20B" w14:textId="6E74E9EE" w:rsidR="00055834" w:rsidRPr="00055834" w:rsidRDefault="00055834" w:rsidP="00055834">
      <w:pPr>
        <w:pStyle w:val="Nivel2"/>
        <w:spacing w:before="0" w:after="0" w:line="360" w:lineRule="auto"/>
        <w:ind w:left="0" w:firstLine="0"/>
        <w:rPr>
          <w:color w:val="000000" w:themeColor="text1"/>
        </w:rPr>
      </w:pPr>
      <w:r w:rsidRPr="00055834">
        <w:rPr>
          <w:color w:val="000000" w:themeColor="text1"/>
        </w:rPr>
        <w:t xml:space="preserve">O custo estimado total da contratação é de </w:t>
      </w:r>
      <w:r w:rsidRPr="00055834">
        <w:rPr>
          <w:b/>
          <w:bCs/>
          <w:color w:val="000000" w:themeColor="text1"/>
        </w:rPr>
        <w:t xml:space="preserve">R$ </w:t>
      </w:r>
      <w:r w:rsidRPr="00055834">
        <w:rPr>
          <w:b/>
          <w:bCs/>
          <w:color w:val="000000" w:themeColor="text1"/>
          <w:shd w:val="clear" w:color="auto" w:fill="FFFFFF" w:themeFill="background1"/>
        </w:rPr>
        <w:t>3</w:t>
      </w:r>
      <w:r>
        <w:rPr>
          <w:b/>
          <w:bCs/>
          <w:color w:val="000000" w:themeColor="text1"/>
          <w:shd w:val="clear" w:color="auto" w:fill="FFFFFF" w:themeFill="background1"/>
        </w:rPr>
        <w:t>5</w:t>
      </w:r>
      <w:r w:rsidRPr="00055834">
        <w:rPr>
          <w:b/>
          <w:bCs/>
          <w:color w:val="000000" w:themeColor="text1"/>
          <w:shd w:val="clear" w:color="auto" w:fill="FFFFFF" w:themeFill="background1"/>
        </w:rPr>
        <w:t>.</w:t>
      </w:r>
      <w:r>
        <w:rPr>
          <w:b/>
          <w:bCs/>
          <w:color w:val="000000" w:themeColor="text1"/>
          <w:shd w:val="clear" w:color="auto" w:fill="FFFFFF" w:themeFill="background1"/>
        </w:rPr>
        <w:t>580</w:t>
      </w:r>
      <w:r w:rsidRPr="00055834">
        <w:rPr>
          <w:b/>
          <w:bCs/>
          <w:color w:val="000000" w:themeColor="text1"/>
          <w:shd w:val="clear" w:color="auto" w:fill="FFFFFF" w:themeFill="background1"/>
        </w:rPr>
        <w:t>,00</w:t>
      </w:r>
      <w:r w:rsidRPr="00055834">
        <w:rPr>
          <w:color w:val="000000" w:themeColor="text1"/>
        </w:rPr>
        <w:t xml:space="preserve"> (</w:t>
      </w:r>
      <w:r>
        <w:rPr>
          <w:color w:val="000000" w:themeColor="text1"/>
        </w:rPr>
        <w:t>t</w:t>
      </w:r>
      <w:r w:rsidRPr="00055834">
        <w:rPr>
          <w:color w:val="000000" w:themeColor="text1"/>
          <w:shd w:val="clear" w:color="auto" w:fill="FFFFFF" w:themeFill="background1"/>
        </w:rPr>
        <w:t xml:space="preserve">rinta e </w:t>
      </w:r>
      <w:r>
        <w:rPr>
          <w:color w:val="000000" w:themeColor="text1"/>
          <w:shd w:val="clear" w:color="auto" w:fill="FFFFFF" w:themeFill="background1"/>
        </w:rPr>
        <w:t>cinco</w:t>
      </w:r>
      <w:r w:rsidRPr="00055834">
        <w:rPr>
          <w:color w:val="000000" w:themeColor="text1"/>
          <w:shd w:val="clear" w:color="auto" w:fill="FFFFFF" w:themeFill="background1"/>
        </w:rPr>
        <w:t xml:space="preserve"> mil, quinhentos oit</w:t>
      </w:r>
      <w:r>
        <w:rPr>
          <w:color w:val="000000" w:themeColor="text1"/>
          <w:shd w:val="clear" w:color="auto" w:fill="FFFFFF" w:themeFill="background1"/>
        </w:rPr>
        <w:t>enta</w:t>
      </w:r>
      <w:r w:rsidRPr="00055834">
        <w:rPr>
          <w:color w:val="000000" w:themeColor="text1"/>
          <w:shd w:val="clear" w:color="auto" w:fill="FFFFFF" w:themeFill="background1"/>
        </w:rPr>
        <w:t xml:space="preserve"> reais</w:t>
      </w:r>
      <w:r w:rsidRPr="00055834">
        <w:rPr>
          <w:color w:val="000000" w:themeColor="text1"/>
        </w:rPr>
        <w:t>), conforme custos unitários apostos na contida no ITEM 1.1 deste termo de referência.</w:t>
      </w:r>
    </w:p>
    <w:p w14:paraId="296A238B"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7E25346" w14:textId="77777777" w:rsidR="00055834" w:rsidRPr="00055834" w:rsidRDefault="00055834" w:rsidP="00055834">
      <w:pPr>
        <w:pStyle w:val="Nvel3-R"/>
        <w:spacing w:before="0" w:after="0" w:line="360" w:lineRule="auto"/>
        <w:ind w:left="284" w:firstLine="0"/>
        <w:rPr>
          <w:i w:val="0"/>
          <w:color w:val="000000" w:themeColor="text1"/>
        </w:rPr>
      </w:pPr>
      <w:r w:rsidRPr="00055834">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1" w:anchor="art124iid">
        <w:r w:rsidRPr="00055834">
          <w:rPr>
            <w:i w:val="0"/>
            <w:color w:val="000000" w:themeColor="text1"/>
          </w:rPr>
          <w:t>línea “d” do inciso II do caput do art. 124 da Lei nº 14.133, de 2021;</w:t>
        </w:r>
      </w:hyperlink>
    </w:p>
    <w:p w14:paraId="70A1A514" w14:textId="77777777" w:rsidR="00055834" w:rsidRPr="00055834" w:rsidRDefault="00055834" w:rsidP="00055834">
      <w:pPr>
        <w:pStyle w:val="Nvel3-R"/>
        <w:spacing w:before="0" w:after="0" w:line="360" w:lineRule="auto"/>
        <w:ind w:left="284" w:firstLine="0"/>
        <w:rPr>
          <w:i w:val="0"/>
          <w:color w:val="000000" w:themeColor="text1"/>
        </w:rPr>
      </w:pPr>
      <w:proofErr w:type="gramStart"/>
      <w:r w:rsidRPr="00055834">
        <w:rPr>
          <w:i w:val="0"/>
          <w:color w:val="000000" w:themeColor="text1"/>
        </w:rPr>
        <w:t>em</w:t>
      </w:r>
      <w:proofErr w:type="gramEnd"/>
      <w:r w:rsidRPr="00055834">
        <w:rPr>
          <w:i w:val="0"/>
          <w:color w:val="000000" w:themeColor="text1"/>
        </w:rPr>
        <w:t xml:space="preserve"> caso de criação, alteração ou extinção de quaisquer tributos ou encargos legais ou superveniência de disposições legais, com comprovada repercussão sobre os preços registrados;</w:t>
      </w:r>
    </w:p>
    <w:p w14:paraId="0446EBC0" w14:textId="77777777" w:rsidR="00055834" w:rsidRPr="00055834" w:rsidRDefault="00055834" w:rsidP="00055834">
      <w:pPr>
        <w:pStyle w:val="Nvel3-R"/>
        <w:spacing w:before="0" w:after="0" w:line="360" w:lineRule="auto"/>
        <w:ind w:left="284" w:firstLine="0"/>
        <w:rPr>
          <w:i w:val="0"/>
          <w:color w:val="000000" w:themeColor="text1"/>
        </w:rPr>
      </w:pPr>
      <w:proofErr w:type="gramStart"/>
      <w:r w:rsidRPr="00055834">
        <w:rPr>
          <w:i w:val="0"/>
          <w:color w:val="000000" w:themeColor="text1"/>
        </w:rPr>
        <w:lastRenderedPageBreak/>
        <w:t>serão</w:t>
      </w:r>
      <w:proofErr w:type="gramEnd"/>
      <w:r w:rsidRPr="00055834">
        <w:rPr>
          <w:i w:val="0"/>
          <w:color w:val="000000" w:themeColor="text1"/>
        </w:rPr>
        <w:t xml:space="preserve"> reajustados os preços registrados, respeitada a contagem da anualidade e o índice previsto para a contratação; ou</w:t>
      </w:r>
    </w:p>
    <w:p w14:paraId="2FCEE56A" w14:textId="77777777" w:rsidR="00055834" w:rsidRPr="00055834" w:rsidRDefault="00055834" w:rsidP="00055834">
      <w:pPr>
        <w:pStyle w:val="Nvel3-R"/>
        <w:spacing w:before="0" w:after="0" w:line="360" w:lineRule="auto"/>
        <w:ind w:left="284" w:firstLine="0"/>
        <w:rPr>
          <w:i w:val="0"/>
          <w:color w:val="000000" w:themeColor="text1"/>
        </w:rPr>
      </w:pPr>
      <w:proofErr w:type="gramStart"/>
      <w:r w:rsidRPr="00055834">
        <w:rPr>
          <w:i w:val="0"/>
          <w:color w:val="000000" w:themeColor="text1"/>
        </w:rPr>
        <w:t>poderão</w:t>
      </w:r>
      <w:proofErr w:type="gramEnd"/>
      <w:r w:rsidRPr="00055834">
        <w:rPr>
          <w:i w:val="0"/>
          <w:color w:val="000000" w:themeColor="text1"/>
        </w:rPr>
        <w:t xml:space="preserve"> ser repactuados, a pedido do interessado, conforme critérios definidos para a contratação.</w:t>
      </w:r>
    </w:p>
    <w:p w14:paraId="2F43E3FB" w14:textId="77777777" w:rsidR="00055834" w:rsidRPr="00055834" w:rsidRDefault="00055834" w:rsidP="00055834">
      <w:pPr>
        <w:pStyle w:val="Nivel01"/>
        <w:spacing w:before="0" w:line="360" w:lineRule="auto"/>
        <w:ind w:left="0" w:firstLine="0"/>
        <w:rPr>
          <w:iCs/>
          <w:color w:val="000000" w:themeColor="text1"/>
        </w:rPr>
      </w:pPr>
      <w:r w:rsidRPr="00055834">
        <w:rPr>
          <w:iCs/>
          <w:color w:val="000000" w:themeColor="text1"/>
        </w:rPr>
        <w:t>ADEQUAÇÃO ORÇAMENTÁRIA</w:t>
      </w:r>
    </w:p>
    <w:p w14:paraId="5A8DF12B"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As despesas decorrentes da presente contratação correrão à conta de recursos específicos consignados no Orçamento do Município.</w:t>
      </w:r>
    </w:p>
    <w:p w14:paraId="1269E86C" w14:textId="77777777" w:rsidR="00055834" w:rsidRPr="00055834" w:rsidRDefault="00055834" w:rsidP="00055834">
      <w:pPr>
        <w:pStyle w:val="Nivel3"/>
        <w:spacing w:before="0" w:after="0" w:line="360" w:lineRule="auto"/>
        <w:ind w:left="284" w:firstLine="0"/>
        <w:rPr>
          <w:color w:val="000000" w:themeColor="text1"/>
        </w:rPr>
      </w:pPr>
      <w:r w:rsidRPr="00055834">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055834" w:rsidRPr="00055834" w14:paraId="1C68B2B5" w14:textId="77777777" w:rsidTr="00055834">
        <w:tc>
          <w:tcPr>
            <w:tcW w:w="1919" w:type="dxa"/>
            <w:vAlign w:val="center"/>
          </w:tcPr>
          <w:p w14:paraId="04063CFF"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Exercício</w:t>
            </w:r>
          </w:p>
        </w:tc>
        <w:tc>
          <w:tcPr>
            <w:tcW w:w="1952" w:type="dxa"/>
            <w:vAlign w:val="center"/>
          </w:tcPr>
          <w:p w14:paraId="7E5EBA3B"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Conta Despesa</w:t>
            </w:r>
          </w:p>
        </w:tc>
        <w:tc>
          <w:tcPr>
            <w:tcW w:w="5768" w:type="dxa"/>
            <w:gridSpan w:val="2"/>
            <w:vAlign w:val="center"/>
          </w:tcPr>
          <w:p w14:paraId="131B611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Funcional Programática</w:t>
            </w:r>
          </w:p>
        </w:tc>
      </w:tr>
      <w:tr w:rsidR="00055834" w:rsidRPr="00055834" w14:paraId="7C72E459" w14:textId="77777777" w:rsidTr="00055834">
        <w:tc>
          <w:tcPr>
            <w:tcW w:w="1919" w:type="dxa"/>
          </w:tcPr>
          <w:p w14:paraId="779C8D3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4BE1568F"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00360</w:t>
            </w:r>
          </w:p>
        </w:tc>
        <w:tc>
          <w:tcPr>
            <w:tcW w:w="3267" w:type="dxa"/>
          </w:tcPr>
          <w:p w14:paraId="1EC289FD"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03.003.04.122.0002-2006</w:t>
            </w:r>
          </w:p>
        </w:tc>
        <w:tc>
          <w:tcPr>
            <w:tcW w:w="2501" w:type="dxa"/>
          </w:tcPr>
          <w:p w14:paraId="283460D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119C67AD" w14:textId="77777777" w:rsidTr="00055834">
        <w:tc>
          <w:tcPr>
            <w:tcW w:w="1919" w:type="dxa"/>
          </w:tcPr>
          <w:p w14:paraId="5EAF33E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0266EB48"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00670</w:t>
            </w:r>
          </w:p>
        </w:tc>
        <w:tc>
          <w:tcPr>
            <w:tcW w:w="3267" w:type="dxa"/>
          </w:tcPr>
          <w:p w14:paraId="415CCBC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05.002.12.361.0004-2011</w:t>
            </w:r>
          </w:p>
        </w:tc>
        <w:tc>
          <w:tcPr>
            <w:tcW w:w="2501" w:type="dxa"/>
          </w:tcPr>
          <w:p w14:paraId="200241A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7B7F8558" w14:textId="77777777" w:rsidTr="00055834">
        <w:tc>
          <w:tcPr>
            <w:tcW w:w="1919" w:type="dxa"/>
          </w:tcPr>
          <w:p w14:paraId="3842157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5A3D4F5D"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00680</w:t>
            </w:r>
          </w:p>
        </w:tc>
        <w:tc>
          <w:tcPr>
            <w:tcW w:w="3267" w:type="dxa"/>
          </w:tcPr>
          <w:p w14:paraId="7D1A8F47"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05.002.12.361.0004-2011</w:t>
            </w:r>
          </w:p>
        </w:tc>
        <w:tc>
          <w:tcPr>
            <w:tcW w:w="2501" w:type="dxa"/>
          </w:tcPr>
          <w:p w14:paraId="7EF79797"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0E2462DD" w14:textId="77777777" w:rsidTr="00055834">
        <w:tc>
          <w:tcPr>
            <w:tcW w:w="1919" w:type="dxa"/>
          </w:tcPr>
          <w:p w14:paraId="662B8D28"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2FD3320A"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00690</w:t>
            </w:r>
          </w:p>
        </w:tc>
        <w:tc>
          <w:tcPr>
            <w:tcW w:w="3267" w:type="dxa"/>
          </w:tcPr>
          <w:p w14:paraId="543382CC"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05.002.12.361.0004-2011</w:t>
            </w:r>
          </w:p>
        </w:tc>
        <w:tc>
          <w:tcPr>
            <w:tcW w:w="2501" w:type="dxa"/>
          </w:tcPr>
          <w:p w14:paraId="572DABCB"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21AF3907" w14:textId="77777777" w:rsidTr="00055834">
        <w:tc>
          <w:tcPr>
            <w:tcW w:w="1919" w:type="dxa"/>
          </w:tcPr>
          <w:p w14:paraId="24F18324"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6040C12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00780</w:t>
            </w:r>
          </w:p>
        </w:tc>
        <w:tc>
          <w:tcPr>
            <w:tcW w:w="3267" w:type="dxa"/>
          </w:tcPr>
          <w:p w14:paraId="2F3F2DDE"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05.002.12.361.0004-2012</w:t>
            </w:r>
          </w:p>
        </w:tc>
        <w:tc>
          <w:tcPr>
            <w:tcW w:w="2501" w:type="dxa"/>
          </w:tcPr>
          <w:p w14:paraId="25CF6DAC"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227DEF4C" w14:textId="77777777" w:rsidTr="00055834">
        <w:tc>
          <w:tcPr>
            <w:tcW w:w="1919" w:type="dxa"/>
          </w:tcPr>
          <w:p w14:paraId="5A2B7757"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508E2E7A"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00790</w:t>
            </w:r>
          </w:p>
        </w:tc>
        <w:tc>
          <w:tcPr>
            <w:tcW w:w="3267" w:type="dxa"/>
          </w:tcPr>
          <w:p w14:paraId="7999F168"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05.002.12.361.0004-2012</w:t>
            </w:r>
          </w:p>
        </w:tc>
        <w:tc>
          <w:tcPr>
            <w:tcW w:w="2501" w:type="dxa"/>
          </w:tcPr>
          <w:p w14:paraId="21CF22FC"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0ACC75C4" w14:textId="77777777" w:rsidTr="00055834">
        <w:tc>
          <w:tcPr>
            <w:tcW w:w="1919" w:type="dxa"/>
          </w:tcPr>
          <w:p w14:paraId="5451F09A"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6688346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00800</w:t>
            </w:r>
          </w:p>
        </w:tc>
        <w:tc>
          <w:tcPr>
            <w:tcW w:w="3267" w:type="dxa"/>
          </w:tcPr>
          <w:p w14:paraId="124F92A3"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05.002.12.361.0004-2012</w:t>
            </w:r>
          </w:p>
        </w:tc>
        <w:tc>
          <w:tcPr>
            <w:tcW w:w="2501" w:type="dxa"/>
          </w:tcPr>
          <w:p w14:paraId="11B93FAC"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32420EA7" w14:textId="77777777" w:rsidTr="00055834">
        <w:tc>
          <w:tcPr>
            <w:tcW w:w="1919" w:type="dxa"/>
          </w:tcPr>
          <w:p w14:paraId="60CE903B"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6F8011D4"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00930</w:t>
            </w:r>
          </w:p>
        </w:tc>
        <w:tc>
          <w:tcPr>
            <w:tcW w:w="3267" w:type="dxa"/>
          </w:tcPr>
          <w:p w14:paraId="1F38EF8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05.002.12.361.0004-2013</w:t>
            </w:r>
          </w:p>
        </w:tc>
        <w:tc>
          <w:tcPr>
            <w:tcW w:w="2501" w:type="dxa"/>
          </w:tcPr>
          <w:p w14:paraId="6649A4BF"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7D3BC2EB" w14:textId="77777777" w:rsidTr="00055834">
        <w:tc>
          <w:tcPr>
            <w:tcW w:w="1919" w:type="dxa"/>
          </w:tcPr>
          <w:p w14:paraId="2B38D94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3EF49D5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00940</w:t>
            </w:r>
          </w:p>
        </w:tc>
        <w:tc>
          <w:tcPr>
            <w:tcW w:w="3267" w:type="dxa"/>
          </w:tcPr>
          <w:p w14:paraId="4944C19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05.002.12.361.0004-2013</w:t>
            </w:r>
          </w:p>
        </w:tc>
        <w:tc>
          <w:tcPr>
            <w:tcW w:w="2501" w:type="dxa"/>
          </w:tcPr>
          <w:p w14:paraId="6DC36D0F"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5DBBF234" w14:textId="77777777" w:rsidTr="00055834">
        <w:tc>
          <w:tcPr>
            <w:tcW w:w="1919" w:type="dxa"/>
          </w:tcPr>
          <w:p w14:paraId="78B1B5EB"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549CDEA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00950</w:t>
            </w:r>
          </w:p>
        </w:tc>
        <w:tc>
          <w:tcPr>
            <w:tcW w:w="3267" w:type="dxa"/>
          </w:tcPr>
          <w:p w14:paraId="21165DE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05.002.12.361.0004-2013</w:t>
            </w:r>
          </w:p>
        </w:tc>
        <w:tc>
          <w:tcPr>
            <w:tcW w:w="2501" w:type="dxa"/>
          </w:tcPr>
          <w:p w14:paraId="721D00FE"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32BEEEFD" w14:textId="77777777" w:rsidTr="00055834">
        <w:tc>
          <w:tcPr>
            <w:tcW w:w="1919" w:type="dxa"/>
          </w:tcPr>
          <w:p w14:paraId="0E479E5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6C9152B4"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01240</w:t>
            </w:r>
          </w:p>
        </w:tc>
        <w:tc>
          <w:tcPr>
            <w:tcW w:w="3267" w:type="dxa"/>
          </w:tcPr>
          <w:p w14:paraId="1E1EB5F5"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05.002.12.361.0004-2015</w:t>
            </w:r>
          </w:p>
        </w:tc>
        <w:tc>
          <w:tcPr>
            <w:tcW w:w="2501" w:type="dxa"/>
          </w:tcPr>
          <w:p w14:paraId="1B37478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12C1F107" w14:textId="77777777" w:rsidTr="00055834">
        <w:tc>
          <w:tcPr>
            <w:tcW w:w="1919" w:type="dxa"/>
          </w:tcPr>
          <w:p w14:paraId="61E3328E"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641758D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01380</w:t>
            </w:r>
          </w:p>
        </w:tc>
        <w:tc>
          <w:tcPr>
            <w:tcW w:w="3267" w:type="dxa"/>
          </w:tcPr>
          <w:p w14:paraId="6EB7EF1E"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05.002.12.365.0004-2016</w:t>
            </w:r>
          </w:p>
        </w:tc>
        <w:tc>
          <w:tcPr>
            <w:tcW w:w="2501" w:type="dxa"/>
          </w:tcPr>
          <w:p w14:paraId="215D48E3"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7D2ED9DC" w14:textId="77777777" w:rsidTr="00055834">
        <w:tc>
          <w:tcPr>
            <w:tcW w:w="1919" w:type="dxa"/>
          </w:tcPr>
          <w:p w14:paraId="354854BD"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32E79D2B"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01390</w:t>
            </w:r>
          </w:p>
        </w:tc>
        <w:tc>
          <w:tcPr>
            <w:tcW w:w="3267" w:type="dxa"/>
          </w:tcPr>
          <w:p w14:paraId="7A85518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05.002.12.365.0004-2016</w:t>
            </w:r>
          </w:p>
        </w:tc>
        <w:tc>
          <w:tcPr>
            <w:tcW w:w="2501" w:type="dxa"/>
          </w:tcPr>
          <w:p w14:paraId="6795E995"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0C8C1066" w14:textId="77777777" w:rsidTr="00055834">
        <w:tc>
          <w:tcPr>
            <w:tcW w:w="1919" w:type="dxa"/>
          </w:tcPr>
          <w:p w14:paraId="0968B9DF"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11AF57B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01550</w:t>
            </w:r>
          </w:p>
        </w:tc>
        <w:tc>
          <w:tcPr>
            <w:tcW w:w="3267" w:type="dxa"/>
          </w:tcPr>
          <w:p w14:paraId="0EC3ACD8"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08.001.27.812.0006-2020</w:t>
            </w:r>
          </w:p>
        </w:tc>
        <w:tc>
          <w:tcPr>
            <w:tcW w:w="2501" w:type="dxa"/>
          </w:tcPr>
          <w:p w14:paraId="03CA8CE6"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5613D67F" w14:textId="77777777" w:rsidTr="00055834">
        <w:tc>
          <w:tcPr>
            <w:tcW w:w="1919" w:type="dxa"/>
          </w:tcPr>
          <w:p w14:paraId="745DDF6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5050AE7D"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01930</w:t>
            </w:r>
          </w:p>
        </w:tc>
        <w:tc>
          <w:tcPr>
            <w:tcW w:w="3267" w:type="dxa"/>
          </w:tcPr>
          <w:p w14:paraId="4242C84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10.010.10.301.0007-2031</w:t>
            </w:r>
          </w:p>
        </w:tc>
        <w:tc>
          <w:tcPr>
            <w:tcW w:w="2501" w:type="dxa"/>
          </w:tcPr>
          <w:p w14:paraId="17092D1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0BB094BC" w14:textId="77777777" w:rsidTr="00055834">
        <w:tc>
          <w:tcPr>
            <w:tcW w:w="1919" w:type="dxa"/>
          </w:tcPr>
          <w:p w14:paraId="5218ABBD"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1781573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01940</w:t>
            </w:r>
          </w:p>
        </w:tc>
        <w:tc>
          <w:tcPr>
            <w:tcW w:w="3267" w:type="dxa"/>
          </w:tcPr>
          <w:p w14:paraId="57FAAAFF"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10.010.10.301.0007-2031</w:t>
            </w:r>
          </w:p>
        </w:tc>
        <w:tc>
          <w:tcPr>
            <w:tcW w:w="2501" w:type="dxa"/>
          </w:tcPr>
          <w:p w14:paraId="467EDB5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662B5F63" w14:textId="77777777" w:rsidTr="00055834">
        <w:tc>
          <w:tcPr>
            <w:tcW w:w="1919" w:type="dxa"/>
          </w:tcPr>
          <w:p w14:paraId="1046AFC4"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02D19FEA"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01950</w:t>
            </w:r>
          </w:p>
        </w:tc>
        <w:tc>
          <w:tcPr>
            <w:tcW w:w="3267" w:type="dxa"/>
          </w:tcPr>
          <w:p w14:paraId="3EF07FD7"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10.010.10.301.0007-2031</w:t>
            </w:r>
          </w:p>
        </w:tc>
        <w:tc>
          <w:tcPr>
            <w:tcW w:w="2501" w:type="dxa"/>
          </w:tcPr>
          <w:p w14:paraId="2B653EEA"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41DDE4D9" w14:textId="77777777" w:rsidTr="00055834">
        <w:tc>
          <w:tcPr>
            <w:tcW w:w="1919" w:type="dxa"/>
          </w:tcPr>
          <w:p w14:paraId="28F744A3"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3110FBBB"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02480</w:t>
            </w:r>
          </w:p>
        </w:tc>
        <w:tc>
          <w:tcPr>
            <w:tcW w:w="3267" w:type="dxa"/>
          </w:tcPr>
          <w:p w14:paraId="7395F897"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08.001.08.244.0008-2041</w:t>
            </w:r>
          </w:p>
        </w:tc>
        <w:tc>
          <w:tcPr>
            <w:tcW w:w="2501" w:type="dxa"/>
          </w:tcPr>
          <w:p w14:paraId="5B6EB9E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71C17C1C" w14:textId="77777777" w:rsidTr="00055834">
        <w:tc>
          <w:tcPr>
            <w:tcW w:w="1919" w:type="dxa"/>
          </w:tcPr>
          <w:p w14:paraId="78A1393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5C1BD6E7"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02485</w:t>
            </w:r>
          </w:p>
        </w:tc>
        <w:tc>
          <w:tcPr>
            <w:tcW w:w="3267" w:type="dxa"/>
          </w:tcPr>
          <w:p w14:paraId="33104E7C"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08.001.08.244.0008-2041</w:t>
            </w:r>
          </w:p>
        </w:tc>
        <w:tc>
          <w:tcPr>
            <w:tcW w:w="2501" w:type="dxa"/>
          </w:tcPr>
          <w:p w14:paraId="139FBA7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46A8FD59" w14:textId="77777777" w:rsidTr="00055834">
        <w:tc>
          <w:tcPr>
            <w:tcW w:w="1919" w:type="dxa"/>
          </w:tcPr>
          <w:p w14:paraId="26C33B4E"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2AC6E00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03100</w:t>
            </w:r>
          </w:p>
        </w:tc>
        <w:tc>
          <w:tcPr>
            <w:tcW w:w="3267" w:type="dxa"/>
          </w:tcPr>
          <w:p w14:paraId="2A8C307A"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10.002.20.606.0010-2051</w:t>
            </w:r>
          </w:p>
        </w:tc>
        <w:tc>
          <w:tcPr>
            <w:tcW w:w="2501" w:type="dxa"/>
          </w:tcPr>
          <w:p w14:paraId="5F2C6EF1"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r w:rsidR="00055834" w:rsidRPr="00055834" w14:paraId="5122D5A7" w14:textId="77777777" w:rsidTr="00055834">
        <w:tc>
          <w:tcPr>
            <w:tcW w:w="1919" w:type="dxa"/>
          </w:tcPr>
          <w:p w14:paraId="5C0C2B74"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2025</w:t>
            </w:r>
          </w:p>
        </w:tc>
        <w:tc>
          <w:tcPr>
            <w:tcW w:w="1952" w:type="dxa"/>
          </w:tcPr>
          <w:p w14:paraId="59EBDF19"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03140</w:t>
            </w:r>
          </w:p>
        </w:tc>
        <w:tc>
          <w:tcPr>
            <w:tcW w:w="3267" w:type="dxa"/>
          </w:tcPr>
          <w:p w14:paraId="48DAB9BE"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10.002.20.606.0010-2052</w:t>
            </w:r>
          </w:p>
        </w:tc>
        <w:tc>
          <w:tcPr>
            <w:tcW w:w="2501" w:type="dxa"/>
          </w:tcPr>
          <w:p w14:paraId="0A148AF0" w14:textId="77777777" w:rsidR="00055834" w:rsidRPr="00055834" w:rsidRDefault="00055834"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3.3.90.30.00.00</w:t>
            </w:r>
          </w:p>
        </w:tc>
      </w:tr>
    </w:tbl>
    <w:p w14:paraId="406B57E9" w14:textId="77777777" w:rsidR="00055834" w:rsidRPr="00055834" w:rsidRDefault="00055834" w:rsidP="00055834">
      <w:pPr>
        <w:pStyle w:val="Nivel2"/>
        <w:spacing w:before="0" w:after="0" w:line="360" w:lineRule="auto"/>
        <w:ind w:left="0" w:firstLine="0"/>
        <w:rPr>
          <w:iCs/>
          <w:color w:val="000000" w:themeColor="text1"/>
        </w:rPr>
      </w:pPr>
      <w:r w:rsidRPr="00055834">
        <w:rPr>
          <w:iCs/>
          <w:color w:val="000000" w:themeColor="text1"/>
        </w:rPr>
        <w:t>A dotação relativa aos exercícios financeiros subsequentes será indicada após aprovação da Lei Orçamentária respectiva e liberação dos créditos correspondentes, mediante apostilamento.</w:t>
      </w:r>
    </w:p>
    <w:p w14:paraId="4FA3A340" w14:textId="77777777" w:rsidR="00055834" w:rsidRPr="00055834" w:rsidRDefault="00055834" w:rsidP="00055834">
      <w:pPr>
        <w:spacing w:line="360" w:lineRule="auto"/>
        <w:jc w:val="both"/>
        <w:rPr>
          <w:rFonts w:ascii="Arial" w:hAnsi="Arial" w:cs="Arial"/>
          <w:iCs/>
          <w:color w:val="000000" w:themeColor="text1"/>
          <w:sz w:val="20"/>
          <w:szCs w:val="20"/>
          <w:shd w:val="clear" w:color="auto" w:fill="FFFFFF" w:themeFill="background1"/>
        </w:rPr>
      </w:pPr>
      <w:r w:rsidRPr="00055834">
        <w:rPr>
          <w:rFonts w:ascii="Arial" w:hAnsi="Arial" w:cs="Arial"/>
          <w:iCs/>
          <w:color w:val="000000" w:themeColor="text1"/>
          <w:sz w:val="20"/>
          <w:szCs w:val="20"/>
          <w:shd w:val="clear" w:color="auto" w:fill="FFFFFF" w:themeFill="background1"/>
        </w:rPr>
        <w:t>Marquinho/PR, 06 de novembro de 2025.</w:t>
      </w:r>
    </w:p>
    <w:bookmarkEnd w:id="69"/>
    <w:bookmarkEnd w:id="70"/>
    <w:bookmarkEnd w:id="71"/>
    <w:p w14:paraId="5C8F3761" w14:textId="77777777" w:rsidR="00055834" w:rsidRPr="00055834" w:rsidRDefault="00055834"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SÉRGIO LUIZ DAL PAI</w:t>
      </w:r>
    </w:p>
    <w:p w14:paraId="72E63521" w14:textId="1571397C" w:rsidR="00B52EE0" w:rsidRPr="00055834" w:rsidRDefault="00055834" w:rsidP="00055834">
      <w:pPr>
        <w:spacing w:line="360" w:lineRule="auto"/>
        <w:jc w:val="center"/>
        <w:rPr>
          <w:rFonts w:ascii="Arial" w:hAnsi="Arial" w:cs="Arial"/>
          <w:b/>
          <w:color w:val="000000" w:themeColor="text1"/>
          <w:sz w:val="20"/>
          <w:szCs w:val="20"/>
        </w:rPr>
      </w:pPr>
      <w:r w:rsidRPr="00055834">
        <w:rPr>
          <w:rFonts w:ascii="Arial" w:hAnsi="Arial" w:cs="Arial"/>
          <w:color w:val="000000" w:themeColor="text1"/>
          <w:sz w:val="20"/>
          <w:szCs w:val="20"/>
        </w:rPr>
        <w:t>Secretário Municipal de Administração</w:t>
      </w:r>
      <w:r w:rsidR="00B52EE0" w:rsidRPr="00055834">
        <w:rPr>
          <w:rFonts w:ascii="Arial" w:hAnsi="Arial" w:cs="Arial"/>
          <w:b/>
          <w:color w:val="000000" w:themeColor="text1"/>
          <w:sz w:val="20"/>
          <w:szCs w:val="20"/>
        </w:rPr>
        <w:br w:type="page"/>
      </w:r>
    </w:p>
    <w:p w14:paraId="5C327FC6" w14:textId="630349BF" w:rsidR="00B52EE0" w:rsidRPr="00055834" w:rsidRDefault="00B52EE0" w:rsidP="00055834">
      <w:pPr>
        <w:spacing w:line="360" w:lineRule="auto"/>
        <w:jc w:val="center"/>
        <w:rPr>
          <w:rStyle w:val="nfase"/>
          <w:rFonts w:ascii="Arial" w:hAnsi="Arial" w:cs="Arial"/>
          <w:b/>
          <w:i w:val="0"/>
          <w:color w:val="000000" w:themeColor="text1"/>
          <w:sz w:val="20"/>
          <w:szCs w:val="20"/>
        </w:rPr>
      </w:pPr>
      <w:r w:rsidRPr="00055834">
        <w:rPr>
          <w:rStyle w:val="nfase"/>
          <w:rFonts w:ascii="Arial" w:hAnsi="Arial" w:cs="Arial"/>
          <w:b/>
          <w:i w:val="0"/>
          <w:color w:val="000000" w:themeColor="text1"/>
          <w:sz w:val="20"/>
          <w:szCs w:val="20"/>
        </w:rPr>
        <w:lastRenderedPageBreak/>
        <w:t>APÊNDICE DO ANEXO I</w:t>
      </w:r>
    </w:p>
    <w:p w14:paraId="7ACE698A" w14:textId="77777777" w:rsidR="00055834" w:rsidRPr="00055834" w:rsidRDefault="00055834" w:rsidP="00055834">
      <w:pPr>
        <w:spacing w:line="360" w:lineRule="auto"/>
        <w:jc w:val="center"/>
        <w:rPr>
          <w:rFonts w:ascii="Arial" w:eastAsia="Times New Roman" w:hAnsi="Arial" w:cs="Arial"/>
          <w:b/>
          <w:bCs/>
          <w:color w:val="000000" w:themeColor="text1"/>
          <w:sz w:val="20"/>
          <w:szCs w:val="20"/>
          <w:u w:val="single"/>
        </w:rPr>
      </w:pPr>
      <w:r w:rsidRPr="00055834">
        <w:rPr>
          <w:rFonts w:ascii="Arial" w:eastAsia="Times New Roman" w:hAnsi="Arial" w:cs="Arial"/>
          <w:b/>
          <w:bCs/>
          <w:color w:val="000000" w:themeColor="text1"/>
          <w:sz w:val="20"/>
          <w:szCs w:val="20"/>
          <w:u w:val="single"/>
        </w:rPr>
        <w:t>ESTUDO TÉCNICO PRELIMINAR – ETP</w:t>
      </w:r>
    </w:p>
    <w:p w14:paraId="5BB3C027" w14:textId="77777777" w:rsidR="00055834" w:rsidRPr="00055834" w:rsidRDefault="00055834" w:rsidP="00055834">
      <w:pPr>
        <w:spacing w:line="360" w:lineRule="auto"/>
        <w:ind w:firstLine="570"/>
        <w:jc w:val="both"/>
        <w:rPr>
          <w:rFonts w:ascii="Arial" w:eastAsia="Times New Roman" w:hAnsi="Arial" w:cs="Arial"/>
          <w:color w:val="000000" w:themeColor="text1"/>
          <w:sz w:val="20"/>
          <w:szCs w:val="20"/>
        </w:rPr>
      </w:pPr>
      <w:r w:rsidRPr="00055834">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19DF7D19" w14:textId="77777777" w:rsidR="00055834" w:rsidRPr="00055834" w:rsidRDefault="00055834" w:rsidP="00615A5A">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055834">
        <w:rPr>
          <w:rFonts w:ascii="Arial" w:eastAsia="Times New Roman" w:hAnsi="Arial" w:cs="Arial"/>
          <w:b/>
          <w:bCs/>
          <w:color w:val="000000" w:themeColor="text1"/>
          <w:sz w:val="20"/>
          <w:szCs w:val="20"/>
        </w:rPr>
        <w:t>DESCRIÇÃO DA NECESSIDADE DA CONTRATAÇÃO</w:t>
      </w:r>
      <w:r w:rsidRPr="00055834">
        <w:rPr>
          <w:rStyle w:val="Refdenotaderodap"/>
          <w:rFonts w:ascii="Arial" w:eastAsia="Times New Roman" w:hAnsi="Arial" w:cs="Arial"/>
          <w:b/>
          <w:bCs/>
          <w:color w:val="000000" w:themeColor="text1"/>
          <w:sz w:val="20"/>
          <w:szCs w:val="20"/>
        </w:rPr>
        <w:footnoteReference w:id="2"/>
      </w:r>
    </w:p>
    <w:p w14:paraId="2DCEF542" w14:textId="77777777" w:rsidR="00055834" w:rsidRPr="00055834" w:rsidRDefault="00055834" w:rsidP="00055834">
      <w:pPr>
        <w:pStyle w:val="NormalWeb"/>
        <w:spacing w:before="0" w:beforeAutospacing="0" w:after="0" w:afterAutospacing="0"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 xml:space="preserve">A presente contratação tem por objetivo a </w:t>
      </w:r>
      <w:r w:rsidRPr="00055834">
        <w:rPr>
          <w:rStyle w:val="Forte"/>
          <w:rFonts w:ascii="Arial" w:hAnsi="Arial" w:cs="Arial"/>
          <w:b w:val="0"/>
          <w:color w:val="000000" w:themeColor="text1"/>
          <w:sz w:val="20"/>
          <w:szCs w:val="20"/>
        </w:rPr>
        <w:t>aquisição de Gás Liquefeito de Petróleo (GLP), envasado em botijões de 13 kg</w:t>
      </w:r>
      <w:r w:rsidRPr="00055834">
        <w:rPr>
          <w:rFonts w:ascii="Arial" w:hAnsi="Arial" w:cs="Arial"/>
          <w:color w:val="000000" w:themeColor="text1"/>
          <w:sz w:val="20"/>
          <w:szCs w:val="20"/>
        </w:rPr>
        <w:t>, destinado ao atendimento contínuo das necessidades das diversas Secretarias do Município de Marquinho. O GLP é insumo essencial para o funcionamento de atividades administrativas e operacionais, especialmente em unidades que demandam preparo de alimentos, aquecimento, ações de assistência social, programas educacionais, serviços de saúde e demais atividades em que o uso de combustível de fácil manuseio e armazenamento é indispensável.</w:t>
      </w:r>
    </w:p>
    <w:p w14:paraId="77A3C242" w14:textId="77777777" w:rsidR="00055834" w:rsidRPr="00055834" w:rsidRDefault="00055834" w:rsidP="00055834">
      <w:pPr>
        <w:pStyle w:val="NormalWeb"/>
        <w:spacing w:before="0" w:beforeAutospacing="0" w:after="0" w:afterAutospacing="0"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 xml:space="preserve">A contratação fundamenta-se no </w:t>
      </w:r>
      <w:r w:rsidRPr="00055834">
        <w:rPr>
          <w:rStyle w:val="Forte"/>
          <w:rFonts w:ascii="Arial" w:hAnsi="Arial" w:cs="Arial"/>
          <w:b w:val="0"/>
          <w:color w:val="000000" w:themeColor="text1"/>
          <w:sz w:val="20"/>
          <w:szCs w:val="20"/>
        </w:rPr>
        <w:t>art. 11</w:t>
      </w:r>
      <w:r w:rsidRPr="00055834">
        <w:rPr>
          <w:rFonts w:ascii="Arial" w:hAnsi="Arial" w:cs="Arial"/>
          <w:color w:val="000000" w:themeColor="text1"/>
          <w:sz w:val="20"/>
          <w:szCs w:val="20"/>
        </w:rPr>
        <w:t xml:space="preserve"> e no </w:t>
      </w:r>
      <w:r w:rsidRPr="00055834">
        <w:rPr>
          <w:rStyle w:val="Forte"/>
          <w:rFonts w:ascii="Arial" w:hAnsi="Arial" w:cs="Arial"/>
          <w:b w:val="0"/>
          <w:color w:val="000000" w:themeColor="text1"/>
          <w:sz w:val="20"/>
          <w:szCs w:val="20"/>
        </w:rPr>
        <w:t>art. 18, inciso X, da Lei nº 14.133/2021</w:t>
      </w:r>
      <w:r w:rsidRPr="00055834">
        <w:rPr>
          <w:rFonts w:ascii="Arial" w:hAnsi="Arial" w:cs="Arial"/>
          <w:color w:val="000000" w:themeColor="text1"/>
          <w:sz w:val="20"/>
          <w:szCs w:val="20"/>
        </w:rPr>
        <w:t xml:space="preserve">, que determinam que a fase preparatória do processo licitatório contemple a demonstração da necessidade da contratação, análise da demanda, justificativa da contratação e definição dos requisitos do objeto. Ademais, o </w:t>
      </w:r>
      <w:r w:rsidRPr="00055834">
        <w:rPr>
          <w:rStyle w:val="Forte"/>
          <w:rFonts w:ascii="Arial" w:hAnsi="Arial" w:cs="Arial"/>
          <w:b w:val="0"/>
          <w:color w:val="000000" w:themeColor="text1"/>
          <w:sz w:val="20"/>
          <w:szCs w:val="20"/>
        </w:rPr>
        <w:t>art. 12 da mesma Lei</w:t>
      </w:r>
      <w:r w:rsidRPr="00055834">
        <w:rPr>
          <w:rFonts w:ascii="Arial" w:hAnsi="Arial" w:cs="Arial"/>
          <w:color w:val="000000" w:themeColor="text1"/>
          <w:sz w:val="20"/>
          <w:szCs w:val="20"/>
        </w:rPr>
        <w:t xml:space="preserve"> exige a descrição clara do objeto para garantir a seleção da proposta mais vantajosa.</w:t>
      </w:r>
    </w:p>
    <w:p w14:paraId="606063A6" w14:textId="77777777" w:rsidR="00055834" w:rsidRPr="00055834" w:rsidRDefault="00055834" w:rsidP="00055834">
      <w:pPr>
        <w:pStyle w:val="NormalWeb"/>
        <w:spacing w:before="0" w:beforeAutospacing="0" w:after="0" w:afterAutospacing="0"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 xml:space="preserve">Considerando que o GLP constitui </w:t>
      </w:r>
      <w:r w:rsidRPr="00055834">
        <w:rPr>
          <w:rStyle w:val="Forte"/>
          <w:rFonts w:ascii="Arial" w:hAnsi="Arial" w:cs="Arial"/>
          <w:b w:val="0"/>
          <w:color w:val="000000" w:themeColor="text1"/>
          <w:sz w:val="20"/>
          <w:szCs w:val="20"/>
        </w:rPr>
        <w:t>material de consumo essencial</w:t>
      </w:r>
      <w:r w:rsidRPr="00055834">
        <w:rPr>
          <w:rFonts w:ascii="Arial" w:hAnsi="Arial" w:cs="Arial"/>
          <w:color w:val="000000" w:themeColor="text1"/>
          <w:sz w:val="20"/>
          <w:szCs w:val="20"/>
        </w:rPr>
        <w:t xml:space="preserve"> e que sua indisponibilidade comprometeria diretamente a continuidade dos serviços públicos, justifica-se a contratação de forma planejada, visando garantir regularidade no suprimento e evitar interrupções operacionais. Ressalta-se que o botijão de 13 kg é o padrão amplamente utilizado pelos órgãos municipais, possuindo especificações normativas de segurança determinadas pela </w:t>
      </w:r>
      <w:r w:rsidRPr="00055834">
        <w:rPr>
          <w:rStyle w:val="Forte"/>
          <w:rFonts w:ascii="Arial" w:hAnsi="Arial" w:cs="Arial"/>
          <w:b w:val="0"/>
          <w:color w:val="000000" w:themeColor="text1"/>
          <w:sz w:val="20"/>
          <w:szCs w:val="20"/>
        </w:rPr>
        <w:t>ANP</w:t>
      </w:r>
      <w:r w:rsidRPr="00055834">
        <w:rPr>
          <w:rFonts w:ascii="Arial" w:hAnsi="Arial" w:cs="Arial"/>
          <w:color w:val="000000" w:themeColor="text1"/>
          <w:sz w:val="20"/>
          <w:szCs w:val="20"/>
        </w:rPr>
        <w:t xml:space="preserve"> e pelo </w:t>
      </w:r>
      <w:r w:rsidRPr="00055834">
        <w:rPr>
          <w:rStyle w:val="Forte"/>
          <w:rFonts w:ascii="Arial" w:hAnsi="Arial" w:cs="Arial"/>
          <w:b w:val="0"/>
          <w:color w:val="000000" w:themeColor="text1"/>
          <w:sz w:val="20"/>
          <w:szCs w:val="20"/>
        </w:rPr>
        <w:t>INMETRO</w:t>
      </w:r>
      <w:r w:rsidRPr="00055834">
        <w:rPr>
          <w:rFonts w:ascii="Arial" w:hAnsi="Arial" w:cs="Arial"/>
          <w:color w:val="000000" w:themeColor="text1"/>
          <w:sz w:val="20"/>
          <w:szCs w:val="20"/>
        </w:rPr>
        <w:t>, razão pela qual se mantém a utilização deste tipo de envase.</w:t>
      </w:r>
    </w:p>
    <w:p w14:paraId="6CDBB2F1" w14:textId="77777777" w:rsidR="00055834" w:rsidRPr="00055834" w:rsidRDefault="00055834" w:rsidP="00055834">
      <w:pPr>
        <w:pStyle w:val="NormalWeb"/>
        <w:spacing w:before="0" w:beforeAutospacing="0" w:after="0" w:afterAutospacing="0" w:line="360" w:lineRule="auto"/>
        <w:ind w:firstLine="708"/>
        <w:jc w:val="both"/>
        <w:rPr>
          <w:rFonts w:ascii="Arial" w:hAnsi="Arial" w:cs="Arial"/>
          <w:color w:val="000000" w:themeColor="text1"/>
          <w:sz w:val="20"/>
          <w:szCs w:val="20"/>
        </w:rPr>
      </w:pPr>
      <w:r w:rsidRPr="00055834">
        <w:rPr>
          <w:rFonts w:ascii="Arial" w:hAnsi="Arial" w:cs="Arial"/>
          <w:color w:val="000000" w:themeColor="text1"/>
          <w:sz w:val="20"/>
          <w:szCs w:val="20"/>
        </w:rPr>
        <w:t xml:space="preserve">Também foram observados os critérios de economicidade e eficiência previstos no </w:t>
      </w:r>
      <w:r w:rsidRPr="00055834">
        <w:rPr>
          <w:rStyle w:val="Forte"/>
          <w:rFonts w:ascii="Arial" w:hAnsi="Arial" w:cs="Arial"/>
          <w:b w:val="0"/>
          <w:color w:val="000000" w:themeColor="text1"/>
          <w:sz w:val="20"/>
          <w:szCs w:val="20"/>
        </w:rPr>
        <w:t>art. 5º da Lei nº 14.133/2021</w:t>
      </w:r>
      <w:r w:rsidRPr="00055834">
        <w:rPr>
          <w:rFonts w:ascii="Arial" w:hAnsi="Arial" w:cs="Arial"/>
          <w:color w:val="000000" w:themeColor="text1"/>
          <w:sz w:val="20"/>
          <w:szCs w:val="20"/>
        </w:rPr>
        <w:t>, adotando-se estimativa de consumo com base no histórico de utilização dos exercícios anteriores e nas demandas previstas para o exercício atual, de forma a assegurar quantitativos compatíveis e evitar aquisições superiores à necessidade real.</w:t>
      </w:r>
    </w:p>
    <w:p w14:paraId="436CA702" w14:textId="77777777" w:rsidR="00055834" w:rsidRPr="00055834" w:rsidRDefault="00055834" w:rsidP="00055834">
      <w:pPr>
        <w:pStyle w:val="NormalWeb"/>
        <w:spacing w:before="0" w:beforeAutospacing="0" w:after="0" w:afterAutospacing="0"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 xml:space="preserve">Diante do exposto, </w:t>
      </w:r>
      <w:r w:rsidRPr="00055834">
        <w:rPr>
          <w:rStyle w:val="Forte"/>
          <w:rFonts w:ascii="Arial" w:hAnsi="Arial" w:cs="Arial"/>
          <w:b w:val="0"/>
          <w:color w:val="000000" w:themeColor="text1"/>
          <w:sz w:val="20"/>
          <w:szCs w:val="20"/>
        </w:rPr>
        <w:t>resta plenamente justificada</w:t>
      </w:r>
      <w:r w:rsidRPr="00055834">
        <w:rPr>
          <w:rFonts w:ascii="Arial" w:hAnsi="Arial" w:cs="Arial"/>
          <w:color w:val="000000" w:themeColor="text1"/>
          <w:sz w:val="20"/>
          <w:szCs w:val="20"/>
        </w:rPr>
        <w:t xml:space="preserve"> a aquisição de GLP em botijões de 13 kg para suprir as necessidades das Secretarias Municipais, garantindo a continuidade dos serviços públicos essenciais e atendendo aos princípios da economicidade, eficiência, planejamento e interesse público, conforme determina a legislação vigente.</w:t>
      </w:r>
    </w:p>
    <w:p w14:paraId="3A4FE173" w14:textId="77777777" w:rsidR="00055834" w:rsidRPr="00055834" w:rsidRDefault="00055834" w:rsidP="00055834">
      <w:pPr>
        <w:pStyle w:val="tiiiitulo"/>
        <w:spacing w:before="0" w:after="0" w:line="360" w:lineRule="auto"/>
        <w:rPr>
          <w:color w:val="000000" w:themeColor="text1"/>
          <w:sz w:val="20"/>
          <w:szCs w:val="20"/>
        </w:rPr>
      </w:pPr>
      <w:r w:rsidRPr="00055834">
        <w:rPr>
          <w:color w:val="000000" w:themeColor="text1"/>
          <w:sz w:val="20"/>
          <w:szCs w:val="20"/>
        </w:rPr>
        <w:t>DA PREVISÃO DA CONTRATAÇÃO NO PLANO DE CONTRATAÇÕES ANUAL</w:t>
      </w:r>
      <w:r w:rsidRPr="00055834">
        <w:rPr>
          <w:rStyle w:val="Refdenotaderodap"/>
          <w:color w:val="000000" w:themeColor="text1"/>
          <w:sz w:val="20"/>
          <w:szCs w:val="20"/>
        </w:rPr>
        <w:footnoteReference w:id="3"/>
      </w:r>
    </w:p>
    <w:p w14:paraId="2588DDEF" w14:textId="77777777" w:rsidR="00055834" w:rsidRPr="00055834" w:rsidRDefault="00055834" w:rsidP="00055834">
      <w:pPr>
        <w:spacing w:line="360" w:lineRule="auto"/>
        <w:ind w:firstLine="570"/>
        <w:jc w:val="both"/>
        <w:rPr>
          <w:rFonts w:ascii="Arial" w:eastAsia="Times New Roman" w:hAnsi="Arial" w:cs="Arial"/>
          <w:color w:val="000000" w:themeColor="text1"/>
          <w:sz w:val="20"/>
          <w:szCs w:val="20"/>
        </w:rPr>
      </w:pPr>
      <w:bookmarkStart w:id="79" w:name="_Hlk157436597"/>
      <w:r w:rsidRPr="00055834">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0EB6D58C" w14:textId="77777777" w:rsidR="00055834" w:rsidRPr="00055834" w:rsidRDefault="00055834" w:rsidP="00055834">
      <w:pPr>
        <w:pStyle w:val="tiiiitulo"/>
        <w:spacing w:before="0" w:after="0" w:line="360" w:lineRule="auto"/>
        <w:rPr>
          <w:color w:val="000000" w:themeColor="text1"/>
          <w:sz w:val="20"/>
          <w:szCs w:val="20"/>
        </w:rPr>
      </w:pPr>
      <w:bookmarkStart w:id="80" w:name="art18§1iii"/>
      <w:bookmarkEnd w:id="79"/>
      <w:bookmarkEnd w:id="80"/>
      <w:r w:rsidRPr="00055834">
        <w:rPr>
          <w:color w:val="000000" w:themeColor="text1"/>
          <w:sz w:val="20"/>
          <w:szCs w:val="20"/>
        </w:rPr>
        <w:t>REQUISITOS DA CONTRATAÇÃO</w:t>
      </w:r>
      <w:r w:rsidRPr="00055834">
        <w:rPr>
          <w:rStyle w:val="Refdenotaderodap"/>
          <w:color w:val="000000" w:themeColor="text1"/>
          <w:sz w:val="20"/>
          <w:szCs w:val="20"/>
        </w:rPr>
        <w:footnoteReference w:id="4"/>
      </w:r>
    </w:p>
    <w:p w14:paraId="172B066C" w14:textId="77777777" w:rsidR="00055834" w:rsidRPr="00055834" w:rsidRDefault="00055834" w:rsidP="00055834">
      <w:pPr>
        <w:pStyle w:val="teeeext"/>
        <w:spacing w:before="0" w:after="0" w:line="360" w:lineRule="auto"/>
        <w:ind w:firstLine="570"/>
        <w:rPr>
          <w:color w:val="000000" w:themeColor="text1"/>
        </w:rPr>
      </w:pPr>
      <w:r w:rsidRPr="00055834">
        <w:rPr>
          <w:rFonts w:eastAsia="Arial"/>
          <w:color w:val="000000" w:themeColor="text1"/>
        </w:rPr>
        <w:t xml:space="preserve">Deve ser observada a </w:t>
      </w:r>
      <w:r w:rsidRPr="00055834">
        <w:rPr>
          <w:color w:val="000000" w:themeColor="text1"/>
        </w:rPr>
        <w:t>Regularidade fiscal e trabalhista, qualificação econômico-Financeira, qualificação técnica:</w:t>
      </w:r>
    </w:p>
    <w:p w14:paraId="68A2174D" w14:textId="77777777" w:rsidR="00055834" w:rsidRPr="00055834" w:rsidRDefault="00055834" w:rsidP="00615A5A">
      <w:pPr>
        <w:pStyle w:val="PargrafodaLista"/>
        <w:numPr>
          <w:ilvl w:val="0"/>
          <w:numId w:val="37"/>
        </w:numPr>
        <w:spacing w:line="360" w:lineRule="auto"/>
        <w:ind w:left="1418" w:hanging="284"/>
        <w:jc w:val="both"/>
        <w:rPr>
          <w:rFonts w:ascii="Arial" w:hAnsi="Arial" w:cs="Arial"/>
          <w:color w:val="000000" w:themeColor="text1"/>
          <w:sz w:val="20"/>
          <w:szCs w:val="20"/>
        </w:rPr>
      </w:pPr>
      <w:r w:rsidRPr="00055834">
        <w:rPr>
          <w:rFonts w:ascii="Arial" w:hAnsi="Arial" w:cs="Arial"/>
          <w:bCs/>
          <w:color w:val="000000" w:themeColor="text1"/>
          <w:sz w:val="20"/>
          <w:szCs w:val="20"/>
        </w:rPr>
        <w:fldChar w:fldCharType="begin">
          <w:ffData>
            <w:name w:val="Texto74"/>
            <w:enabled/>
            <w:calcOnExit w:val="0"/>
            <w:textInput/>
          </w:ffData>
        </w:fldChar>
      </w:r>
      <w:r w:rsidRPr="00055834">
        <w:rPr>
          <w:rFonts w:ascii="Arial" w:hAnsi="Arial" w:cs="Arial"/>
          <w:bCs/>
          <w:color w:val="000000" w:themeColor="text1"/>
          <w:sz w:val="20"/>
          <w:szCs w:val="20"/>
        </w:rPr>
        <w:instrText xml:space="preserve"> FORMTEXT </w:instrText>
      </w:r>
      <w:r w:rsidRPr="00055834">
        <w:rPr>
          <w:rFonts w:ascii="Arial" w:hAnsi="Arial" w:cs="Arial"/>
          <w:bCs/>
          <w:color w:val="000000" w:themeColor="text1"/>
          <w:sz w:val="20"/>
          <w:szCs w:val="20"/>
        </w:rPr>
      </w:r>
      <w:r w:rsidRPr="00055834">
        <w:rPr>
          <w:rFonts w:ascii="Arial" w:hAnsi="Arial" w:cs="Arial"/>
          <w:bCs/>
          <w:color w:val="000000" w:themeColor="text1"/>
          <w:sz w:val="20"/>
          <w:szCs w:val="20"/>
        </w:rPr>
        <w:fldChar w:fldCharType="separate"/>
      </w:r>
      <w:r w:rsidRPr="00055834">
        <w:rPr>
          <w:rFonts w:ascii="Arial" w:hAnsi="Arial" w:cs="Arial"/>
          <w:bCs/>
          <w:color w:val="000000" w:themeColor="text1"/>
          <w:sz w:val="20"/>
          <w:szCs w:val="20"/>
        </w:rPr>
        <w:t>Comprovação</w:t>
      </w:r>
      <w:r w:rsidRPr="00055834">
        <w:rPr>
          <w:rFonts w:ascii="Arial" w:hAnsi="Arial" w:cs="Arial"/>
          <w:bCs/>
          <w:color w:val="000000" w:themeColor="text1"/>
          <w:sz w:val="20"/>
          <w:szCs w:val="20"/>
        </w:rPr>
        <w:fldChar w:fldCharType="end"/>
      </w:r>
      <w:r w:rsidRPr="00055834">
        <w:rPr>
          <w:rFonts w:ascii="Arial" w:hAnsi="Arial" w:cs="Arial"/>
          <w:color w:val="000000" w:themeColor="text1"/>
          <w:sz w:val="20"/>
          <w:szCs w:val="20"/>
        </w:rPr>
        <w:t xml:space="preserve"> de que o ramo de atividade da proponente é compatível com o objeto da licitação;</w:t>
      </w:r>
    </w:p>
    <w:p w14:paraId="2D64DC69" w14:textId="77777777" w:rsidR="00055834" w:rsidRPr="00055834" w:rsidRDefault="00055834" w:rsidP="00615A5A">
      <w:pPr>
        <w:pStyle w:val="PargrafodaLista"/>
        <w:numPr>
          <w:ilvl w:val="0"/>
          <w:numId w:val="37"/>
        </w:numPr>
        <w:spacing w:line="360" w:lineRule="auto"/>
        <w:ind w:left="1418" w:hanging="284"/>
        <w:jc w:val="both"/>
        <w:rPr>
          <w:rFonts w:ascii="Arial" w:hAnsi="Arial" w:cs="Arial"/>
          <w:color w:val="000000" w:themeColor="text1"/>
          <w:sz w:val="20"/>
          <w:szCs w:val="20"/>
        </w:rPr>
      </w:pPr>
      <w:r w:rsidRPr="00055834">
        <w:rPr>
          <w:rFonts w:ascii="Arial" w:hAnsi="Arial" w:cs="Arial"/>
          <w:bCs/>
          <w:color w:val="000000" w:themeColor="text1"/>
          <w:sz w:val="20"/>
          <w:szCs w:val="20"/>
        </w:rPr>
        <w:lastRenderedPageBreak/>
        <w:fldChar w:fldCharType="begin">
          <w:ffData>
            <w:name w:val="Texto74"/>
            <w:enabled/>
            <w:calcOnExit w:val="0"/>
            <w:textInput/>
          </w:ffData>
        </w:fldChar>
      </w:r>
      <w:r w:rsidRPr="00055834">
        <w:rPr>
          <w:rFonts w:ascii="Arial" w:hAnsi="Arial" w:cs="Arial"/>
          <w:bCs/>
          <w:color w:val="000000" w:themeColor="text1"/>
          <w:sz w:val="20"/>
          <w:szCs w:val="20"/>
        </w:rPr>
        <w:instrText xml:space="preserve"> FORMTEXT </w:instrText>
      </w:r>
      <w:r w:rsidRPr="00055834">
        <w:rPr>
          <w:rFonts w:ascii="Arial" w:hAnsi="Arial" w:cs="Arial"/>
          <w:bCs/>
          <w:color w:val="000000" w:themeColor="text1"/>
          <w:sz w:val="20"/>
          <w:szCs w:val="20"/>
        </w:rPr>
      </w:r>
      <w:r w:rsidRPr="00055834">
        <w:rPr>
          <w:rFonts w:ascii="Arial" w:hAnsi="Arial" w:cs="Arial"/>
          <w:bCs/>
          <w:color w:val="000000" w:themeColor="text1"/>
          <w:sz w:val="20"/>
          <w:szCs w:val="20"/>
        </w:rPr>
        <w:fldChar w:fldCharType="separate"/>
      </w:r>
      <w:r w:rsidRPr="00055834">
        <w:rPr>
          <w:rFonts w:ascii="Arial" w:hAnsi="Arial" w:cs="Arial"/>
          <w:color w:val="000000" w:themeColor="text1"/>
          <w:sz w:val="20"/>
          <w:szCs w:val="20"/>
        </w:rPr>
        <w:t>Comprovação</w:t>
      </w:r>
      <w:r w:rsidRPr="00055834">
        <w:rPr>
          <w:rFonts w:ascii="Arial" w:hAnsi="Arial" w:cs="Arial"/>
          <w:bCs/>
          <w:color w:val="000000" w:themeColor="text1"/>
          <w:sz w:val="20"/>
          <w:szCs w:val="20"/>
        </w:rPr>
        <w:fldChar w:fldCharType="end"/>
      </w:r>
      <w:r w:rsidRPr="00055834">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1687027" w14:textId="77777777" w:rsidR="00055834" w:rsidRPr="00055834" w:rsidRDefault="00055834" w:rsidP="00055834">
      <w:pPr>
        <w:pStyle w:val="teeeext"/>
        <w:spacing w:before="0" w:after="0" w:line="360" w:lineRule="auto"/>
        <w:ind w:firstLine="570"/>
        <w:rPr>
          <w:rFonts w:eastAsia="Arial"/>
          <w:color w:val="000000" w:themeColor="text1"/>
        </w:rPr>
      </w:pPr>
      <w:r w:rsidRPr="00055834">
        <w:rPr>
          <w:color w:val="000000" w:themeColor="text1"/>
        </w:rPr>
        <w:t>Assim, p</w:t>
      </w:r>
      <w:r w:rsidRPr="00055834">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6EA350FF" w14:textId="77777777" w:rsidR="00055834" w:rsidRPr="00055834" w:rsidRDefault="00055834" w:rsidP="00055834">
      <w:pPr>
        <w:pStyle w:val="tiiiitulo"/>
        <w:spacing w:before="0" w:after="0" w:line="360" w:lineRule="auto"/>
        <w:rPr>
          <w:color w:val="000000" w:themeColor="text1"/>
          <w:sz w:val="20"/>
          <w:szCs w:val="20"/>
        </w:rPr>
      </w:pPr>
      <w:bookmarkStart w:id="81" w:name="art18§1iv"/>
      <w:bookmarkEnd w:id="81"/>
      <w:r w:rsidRPr="00055834">
        <w:rPr>
          <w:color w:val="000000" w:themeColor="text1"/>
          <w:sz w:val="20"/>
          <w:szCs w:val="20"/>
        </w:rPr>
        <w:t>ESTIMATIVAS DAS QUANTIDADES PARA A CONTRATAÇÃO (OBJETO COM QUANTITATIVOS)</w:t>
      </w:r>
      <w:r w:rsidRPr="00055834">
        <w:rPr>
          <w:rStyle w:val="Refdenotaderodap"/>
          <w:color w:val="000000" w:themeColor="text1"/>
          <w:sz w:val="20"/>
          <w:szCs w:val="20"/>
        </w:rPr>
        <w:footnoteReference w:id="5"/>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7"/>
        <w:gridCol w:w="5309"/>
        <w:gridCol w:w="1594"/>
        <w:gridCol w:w="1722"/>
      </w:tblGrid>
      <w:tr w:rsidR="00055834" w:rsidRPr="00055834" w14:paraId="3692254C" w14:textId="77777777" w:rsidTr="00055834">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6735C2"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ITEM</w:t>
            </w:r>
          </w:p>
        </w:tc>
        <w:tc>
          <w:tcPr>
            <w:tcW w:w="27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861557"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ESPECIFICAÇÃO DO PRODUTO</w:t>
            </w:r>
          </w:p>
        </w:tc>
        <w:tc>
          <w:tcPr>
            <w:tcW w:w="8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ED777C"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UNID.</w:t>
            </w:r>
          </w:p>
        </w:tc>
        <w:tc>
          <w:tcPr>
            <w:tcW w:w="8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0D9176" w14:textId="77777777" w:rsidR="00055834" w:rsidRPr="00055834" w:rsidRDefault="00055834" w:rsidP="00055834">
            <w:pPr>
              <w:widowControl w:val="0"/>
              <w:suppressAutoHyphens/>
              <w:spacing w:line="360" w:lineRule="auto"/>
              <w:jc w:val="center"/>
              <w:rPr>
                <w:rStyle w:val="nfase"/>
                <w:rFonts w:ascii="Arial" w:hAnsi="Arial" w:cs="Arial"/>
                <w:i w:val="0"/>
                <w:iCs w:val="0"/>
                <w:color w:val="000000" w:themeColor="text1"/>
                <w:sz w:val="20"/>
                <w:szCs w:val="20"/>
              </w:rPr>
            </w:pPr>
            <w:r w:rsidRPr="00055834">
              <w:rPr>
                <w:rFonts w:ascii="Arial" w:hAnsi="Arial" w:cs="Arial"/>
                <w:b/>
                <w:color w:val="000000" w:themeColor="text1"/>
                <w:sz w:val="20"/>
                <w:szCs w:val="20"/>
              </w:rPr>
              <w:t>QTDE</w:t>
            </w:r>
          </w:p>
        </w:tc>
      </w:tr>
      <w:tr w:rsidR="00055834" w:rsidRPr="00055834" w14:paraId="48B35D0F" w14:textId="77777777" w:rsidTr="00055834">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ADAEC0" w14:textId="77777777" w:rsidR="00055834" w:rsidRPr="00055834" w:rsidRDefault="00055834" w:rsidP="00055834">
            <w:pPr>
              <w:widowControl w:val="0"/>
              <w:suppressAutoHyphens/>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t>001</w:t>
            </w:r>
          </w:p>
        </w:tc>
        <w:tc>
          <w:tcPr>
            <w:tcW w:w="27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15C2EE" w14:textId="77777777" w:rsidR="00055834" w:rsidRPr="00055834" w:rsidRDefault="00055834" w:rsidP="00055834">
            <w:pPr>
              <w:autoSpaceDE w:val="0"/>
              <w:autoSpaceDN w:val="0"/>
              <w:adjustRightInd w:val="0"/>
              <w:spacing w:line="360" w:lineRule="auto"/>
              <w:jc w:val="both"/>
              <w:rPr>
                <w:rFonts w:ascii="Arial" w:eastAsiaTheme="minorHAnsi" w:hAnsi="Arial" w:cs="Arial"/>
                <w:color w:val="000000" w:themeColor="text1"/>
                <w:sz w:val="20"/>
                <w:szCs w:val="20"/>
              </w:rPr>
            </w:pPr>
            <w:r w:rsidRPr="00055834">
              <w:rPr>
                <w:rFonts w:ascii="Arial" w:hAnsi="Arial" w:cs="Arial"/>
                <w:color w:val="000000" w:themeColor="text1"/>
                <w:sz w:val="20"/>
                <w:szCs w:val="20"/>
              </w:rPr>
              <w:t>GLP ENVASADO EM BOTIJÕES DE 13 KG</w:t>
            </w:r>
          </w:p>
        </w:tc>
        <w:tc>
          <w:tcPr>
            <w:tcW w:w="8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E413BC" w14:textId="77777777" w:rsidR="00055834" w:rsidRPr="00055834" w:rsidRDefault="00055834" w:rsidP="00055834">
            <w:pPr>
              <w:pStyle w:val="PargrafodaLista"/>
              <w:spacing w:line="360" w:lineRule="auto"/>
              <w:ind w:left="0"/>
              <w:jc w:val="center"/>
              <w:rPr>
                <w:rFonts w:ascii="Arial" w:hAnsi="Arial" w:cs="Arial"/>
                <w:color w:val="000000" w:themeColor="text1"/>
                <w:sz w:val="20"/>
                <w:szCs w:val="20"/>
              </w:rPr>
            </w:pPr>
            <w:r w:rsidRPr="00055834">
              <w:rPr>
                <w:rFonts w:ascii="Arial" w:hAnsi="Arial" w:cs="Arial"/>
                <w:color w:val="000000" w:themeColor="text1"/>
                <w:sz w:val="20"/>
                <w:szCs w:val="20"/>
              </w:rPr>
              <w:t>UN</w:t>
            </w:r>
          </w:p>
        </w:tc>
        <w:tc>
          <w:tcPr>
            <w:tcW w:w="8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D5BCA8" w14:textId="77777777" w:rsidR="00055834" w:rsidRPr="00055834" w:rsidRDefault="00055834" w:rsidP="00055834">
            <w:pPr>
              <w:widowControl w:val="0"/>
              <w:suppressAutoHyphens/>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t>300,00</w:t>
            </w:r>
          </w:p>
        </w:tc>
      </w:tr>
    </w:tbl>
    <w:p w14:paraId="2405F519"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 xml:space="preserve">A estimativa das quantidades da contratação são as a seguir relacionadas, sendo que os quantitativos foram estimados com base em gastos e contratações nos anos anteriores. </w:t>
      </w:r>
    </w:p>
    <w:p w14:paraId="13988219" w14:textId="77777777" w:rsidR="00055834" w:rsidRPr="00055834" w:rsidRDefault="00055834" w:rsidP="00055834">
      <w:pPr>
        <w:pStyle w:val="tiiiitulo"/>
        <w:spacing w:before="0" w:after="0" w:line="360" w:lineRule="auto"/>
        <w:rPr>
          <w:color w:val="000000" w:themeColor="text1"/>
          <w:sz w:val="20"/>
          <w:szCs w:val="20"/>
        </w:rPr>
      </w:pPr>
      <w:bookmarkStart w:id="82" w:name="art18§1v"/>
      <w:bookmarkEnd w:id="82"/>
      <w:r w:rsidRPr="00055834">
        <w:rPr>
          <w:color w:val="000000" w:themeColor="text1"/>
          <w:sz w:val="20"/>
          <w:szCs w:val="20"/>
        </w:rPr>
        <w:t>DO LEVANTAMENTO DE MERCADO</w:t>
      </w:r>
      <w:r w:rsidRPr="00055834">
        <w:rPr>
          <w:rStyle w:val="Refdenotaderodap"/>
          <w:color w:val="000000" w:themeColor="text1"/>
          <w:sz w:val="20"/>
          <w:szCs w:val="20"/>
        </w:rPr>
        <w:footnoteReference w:id="6"/>
      </w:r>
    </w:p>
    <w:p w14:paraId="5CC3AD88"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 xml:space="preserve">Foi realizado o levantamento de mercado, sendo que em análise das alternativas possíveis a solução </w:t>
      </w:r>
      <w:r w:rsidRPr="00055834">
        <w:rPr>
          <w:color w:val="000000" w:themeColor="text1"/>
          <w:u w:val="single"/>
        </w:rPr>
        <w:t>técnica</w:t>
      </w:r>
      <w:r w:rsidRPr="00055834">
        <w:rPr>
          <w:color w:val="000000" w:themeColor="text1"/>
        </w:rPr>
        <w:t xml:space="preserve"> e </w:t>
      </w:r>
      <w:r w:rsidRPr="00055834">
        <w:rPr>
          <w:color w:val="000000" w:themeColor="text1"/>
          <w:u w:val="single"/>
        </w:rPr>
        <w:t>econômica</w:t>
      </w:r>
      <w:r w:rsidRPr="00055834">
        <w:rPr>
          <w:color w:val="000000" w:themeColor="text1"/>
        </w:rPr>
        <w:t xml:space="preserve"> da escolha acima transcrita são as que melhor atendem ao interesse público, visto que a aquisição dos produtos de higiene, limpeza e material de consumo, é de suma importância para a manutenção dos prédios públicos e continuidade dos serviços na administração, sendo que a pesquisa de mercado corroborou a escolha mediante a análise da questão econômica, mostrando-se ser a solução mais vantajosa técnica e economicamente.</w:t>
      </w:r>
      <w:r w:rsidRPr="00055834">
        <w:rPr>
          <w:color w:val="000000" w:themeColor="text1"/>
          <w:u w:val="single"/>
        </w:rPr>
        <w:t xml:space="preserve"> </w:t>
      </w:r>
    </w:p>
    <w:p w14:paraId="59E519F0" w14:textId="77777777" w:rsidR="00055834" w:rsidRPr="00055834" w:rsidRDefault="00055834" w:rsidP="00055834">
      <w:pPr>
        <w:pStyle w:val="tiiiitulo"/>
        <w:spacing w:before="0" w:after="0" w:line="360" w:lineRule="auto"/>
        <w:rPr>
          <w:color w:val="000000" w:themeColor="text1"/>
          <w:sz w:val="20"/>
          <w:szCs w:val="20"/>
        </w:rPr>
      </w:pPr>
      <w:bookmarkStart w:id="83" w:name="art18§1vi"/>
      <w:bookmarkEnd w:id="83"/>
      <w:r w:rsidRPr="00055834">
        <w:rPr>
          <w:color w:val="000000" w:themeColor="text1"/>
          <w:sz w:val="20"/>
          <w:szCs w:val="20"/>
        </w:rPr>
        <w:t>ESTIMATIVA DO VALOR DA CONTRATAÇÃO</w:t>
      </w:r>
      <w:r w:rsidRPr="00055834">
        <w:rPr>
          <w:rStyle w:val="Refdenotaderodap"/>
          <w:color w:val="000000" w:themeColor="text1"/>
          <w:sz w:val="20"/>
          <w:szCs w:val="20"/>
        </w:rPr>
        <w:footnoteReference w:id="7"/>
      </w:r>
    </w:p>
    <w:p w14:paraId="4520FCBB"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w:t>
      </w:r>
    </w:p>
    <w:p w14:paraId="1D8C6508" w14:textId="77777777" w:rsidR="00055834" w:rsidRPr="00055834" w:rsidRDefault="00055834" w:rsidP="00055834">
      <w:pPr>
        <w:pStyle w:val="tiiiitulo"/>
        <w:spacing w:before="0" w:after="0" w:line="360" w:lineRule="auto"/>
        <w:rPr>
          <w:color w:val="000000" w:themeColor="text1"/>
          <w:sz w:val="20"/>
          <w:szCs w:val="20"/>
        </w:rPr>
      </w:pPr>
      <w:bookmarkStart w:id="84" w:name="art18§1vii"/>
      <w:bookmarkEnd w:id="84"/>
      <w:r w:rsidRPr="00055834">
        <w:rPr>
          <w:color w:val="000000" w:themeColor="text1"/>
          <w:sz w:val="20"/>
          <w:szCs w:val="20"/>
        </w:rPr>
        <w:t>DESCRIÇÃO DA SOLUÇÃO COMO UM TODO (INCLUSIVE EXIGÊNCIAS RELACIONADAS À MANUTENÇÃO E À ASSISTÊNCIA TÉCNICA, QUANDO FOR O CASO)</w:t>
      </w:r>
      <w:r w:rsidRPr="00055834">
        <w:rPr>
          <w:rStyle w:val="Refdenotaderodap"/>
          <w:color w:val="000000" w:themeColor="text1"/>
          <w:sz w:val="20"/>
          <w:szCs w:val="20"/>
        </w:rPr>
        <w:footnoteReference w:id="8"/>
      </w:r>
    </w:p>
    <w:p w14:paraId="2E0CA83E"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A descrição da solução se encontra no item 4 (descrição do objeto e quantitativos), sendo que a aquisição dos produtos destinados possibilita a administração dar continuidade aos serviços internos e externos.</w:t>
      </w:r>
    </w:p>
    <w:p w14:paraId="369F1F2D" w14:textId="77777777" w:rsidR="00055834" w:rsidRPr="00055834" w:rsidRDefault="00055834" w:rsidP="00055834">
      <w:pPr>
        <w:pStyle w:val="teeeext"/>
        <w:spacing w:before="0" w:after="0" w:line="360" w:lineRule="auto"/>
        <w:ind w:firstLine="570"/>
        <w:rPr>
          <w:color w:val="000000" w:themeColor="text1"/>
        </w:rPr>
      </w:pPr>
      <w:r w:rsidRPr="00055834">
        <w:rPr>
          <w:rStyle w:val="teeeextChar"/>
          <w:color w:val="000000" w:themeColor="text1"/>
        </w:rPr>
        <w:t xml:space="preserve">Não será exigida manutenção e assistência técnica, </w:t>
      </w:r>
      <w:r w:rsidRPr="00055834">
        <w:rPr>
          <w:color w:val="000000" w:themeColor="text1"/>
        </w:rPr>
        <w:t>visto que se trata de um objeto simples, que não demanda de assistência técnica.</w:t>
      </w:r>
    </w:p>
    <w:p w14:paraId="117BD439" w14:textId="77777777" w:rsidR="00055834" w:rsidRPr="00055834" w:rsidRDefault="00055834" w:rsidP="00055834">
      <w:pPr>
        <w:pStyle w:val="tiiiitulo"/>
        <w:spacing w:before="0" w:after="0" w:line="360" w:lineRule="auto"/>
        <w:rPr>
          <w:color w:val="000000" w:themeColor="text1"/>
          <w:sz w:val="20"/>
          <w:szCs w:val="20"/>
        </w:rPr>
      </w:pPr>
      <w:bookmarkStart w:id="85" w:name="art18§1viii"/>
      <w:bookmarkEnd w:id="85"/>
      <w:r w:rsidRPr="00055834">
        <w:rPr>
          <w:color w:val="000000" w:themeColor="text1"/>
          <w:sz w:val="20"/>
          <w:szCs w:val="20"/>
        </w:rPr>
        <w:t>JUSTIFICATIVAS PARA O PARCELAMENTO OU NÃO DA CONTRATAÇÃO</w:t>
      </w:r>
      <w:r w:rsidRPr="00055834">
        <w:rPr>
          <w:rStyle w:val="Refdenotaderodap"/>
          <w:color w:val="000000" w:themeColor="text1"/>
          <w:sz w:val="20"/>
          <w:szCs w:val="20"/>
        </w:rPr>
        <w:footnoteReference w:id="9"/>
      </w:r>
    </w:p>
    <w:p w14:paraId="56893E23" w14:textId="77777777" w:rsidR="00055834" w:rsidRPr="00055834" w:rsidRDefault="00055834" w:rsidP="00055834">
      <w:pPr>
        <w:pStyle w:val="teeeext"/>
        <w:spacing w:before="0" w:after="0" w:line="360" w:lineRule="auto"/>
        <w:ind w:firstLine="570"/>
        <w:rPr>
          <w:color w:val="000000" w:themeColor="text1"/>
        </w:rPr>
      </w:pPr>
      <w:bookmarkStart w:id="86" w:name="art18§1ix"/>
      <w:bookmarkEnd w:id="86"/>
      <w:r w:rsidRPr="00055834">
        <w:rPr>
          <w:color w:val="000000" w:themeColor="text1"/>
        </w:rPr>
        <w:t xml:space="preserve">A aquisição se dará de forma parcelada, somente no caso de necessidade da Administração, isso decorre do fato que não há certeza quanto aos quantitativos que serão utilizados e nem o exato momento que </w:t>
      </w:r>
      <w:r w:rsidRPr="00055834">
        <w:rPr>
          <w:color w:val="000000" w:themeColor="text1"/>
        </w:rPr>
        <w:lastRenderedPageBreak/>
        <w:t>serão, pelas características do objeto e das influências externas. Assim, não é vantajoso à Administração a aquisição total do objeto da licitação de uma única vez.</w:t>
      </w:r>
    </w:p>
    <w:p w14:paraId="6A219DBA" w14:textId="77777777" w:rsidR="00055834" w:rsidRPr="00055834" w:rsidRDefault="00055834" w:rsidP="00055834">
      <w:pPr>
        <w:pStyle w:val="tiiiitulo"/>
        <w:spacing w:before="0" w:after="0" w:line="360" w:lineRule="auto"/>
        <w:rPr>
          <w:color w:val="000000" w:themeColor="text1"/>
          <w:sz w:val="20"/>
          <w:szCs w:val="20"/>
        </w:rPr>
      </w:pPr>
      <w:r w:rsidRPr="00055834">
        <w:rPr>
          <w:color w:val="000000" w:themeColor="text1"/>
          <w:sz w:val="20"/>
          <w:szCs w:val="20"/>
        </w:rPr>
        <w:t xml:space="preserve">DEMONSTRATIVO DOS </w:t>
      </w:r>
      <w:r w:rsidRPr="00055834">
        <w:rPr>
          <w:color w:val="000000" w:themeColor="text1"/>
          <w:sz w:val="20"/>
          <w:szCs w:val="20"/>
          <w:u w:val="single"/>
        </w:rPr>
        <w:t>RESULTADOS</w:t>
      </w:r>
      <w:r w:rsidRPr="00055834">
        <w:rPr>
          <w:color w:val="000000" w:themeColor="text1"/>
          <w:sz w:val="20"/>
          <w:szCs w:val="20"/>
        </w:rPr>
        <w:t xml:space="preserve"> PRETENDIDOS (ECONOMICIDADE E DE MELHOR APROVEITAMENTO DOS RECURSOS HUMANOS, MATERIAIS E FINANCEIROS DISPONÍVEIS)</w:t>
      </w:r>
      <w:r w:rsidRPr="00055834">
        <w:rPr>
          <w:rStyle w:val="Refdenotaderodap"/>
          <w:color w:val="000000" w:themeColor="text1"/>
          <w:sz w:val="20"/>
          <w:szCs w:val="20"/>
        </w:rPr>
        <w:footnoteReference w:id="10"/>
      </w:r>
    </w:p>
    <w:p w14:paraId="26ACE0AF" w14:textId="77777777" w:rsidR="00055834" w:rsidRPr="00055834" w:rsidRDefault="00055834" w:rsidP="00055834">
      <w:pPr>
        <w:pStyle w:val="teeeext"/>
        <w:spacing w:before="0" w:after="0" w:line="360" w:lineRule="auto"/>
        <w:ind w:firstLine="570"/>
        <w:rPr>
          <w:color w:val="000000" w:themeColor="text1"/>
        </w:rPr>
      </w:pPr>
      <w:bookmarkStart w:id="87" w:name="art18§1x"/>
      <w:bookmarkEnd w:id="87"/>
      <w:r w:rsidRPr="00055834">
        <w:rPr>
          <w:color w:val="000000" w:themeColor="text1"/>
        </w:rPr>
        <w:t xml:space="preserve">O resultado pretendido com a contratação é suprir as necessidades das Secretaria municipais garantindo a economicidade, conforme ampla pesquisa de mercado, e melhor </w:t>
      </w:r>
      <w:r w:rsidRPr="00055834">
        <w:rPr>
          <w:color w:val="000000" w:themeColor="text1"/>
          <w:u w:val="single"/>
        </w:rPr>
        <w:t>aproveitamento</w:t>
      </w:r>
      <w:r w:rsidRPr="00055834">
        <w:rPr>
          <w:color w:val="000000" w:themeColor="text1"/>
        </w:rPr>
        <w:t xml:space="preserve"> dos recursos a seguir:</w:t>
      </w:r>
    </w:p>
    <w:p w14:paraId="51345391"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Os recursos humanos: não serão utilizados recursos humanos.</w:t>
      </w:r>
    </w:p>
    <w:p w14:paraId="5F76D224"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Quanto aos materiais: Todos os materiais que virão a ser adquiridos terão uma finalidade pré-estabelecida, por meio de projetos e ações que utilizem da melhor forma possível os materiais adquiridos.</w:t>
      </w:r>
    </w:p>
    <w:p w14:paraId="6C68A191"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50B2680"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Por se tratar de objeto comum, não há maiores resultados a serem demonstrados (§2º do art. 18 da Lei 14.133/21).</w:t>
      </w:r>
    </w:p>
    <w:p w14:paraId="17D0A27E" w14:textId="77777777" w:rsidR="00055834" w:rsidRPr="00055834" w:rsidRDefault="00055834" w:rsidP="00055834">
      <w:pPr>
        <w:pStyle w:val="tiiiitulo"/>
        <w:spacing w:before="0" w:after="0" w:line="360" w:lineRule="auto"/>
        <w:rPr>
          <w:color w:val="000000" w:themeColor="text1"/>
          <w:sz w:val="20"/>
          <w:szCs w:val="20"/>
        </w:rPr>
      </w:pPr>
      <w:r w:rsidRPr="00055834">
        <w:rPr>
          <w:color w:val="000000" w:themeColor="text1"/>
          <w:sz w:val="20"/>
          <w:szCs w:val="20"/>
        </w:rPr>
        <w:t>PROVIDÊNCIAS A SEREM ADOTADAS PELA ADMINISTRAÇÃO PARA FISCALIZAÇÃO E GESTÃO CONTRATUAL (INCLUSIVE QUANTO À CAPACITAÇÃO DE SERVIDORES OU DE EMPREGADOS)</w:t>
      </w:r>
      <w:r w:rsidRPr="00055834">
        <w:rPr>
          <w:rStyle w:val="Refdenotaderodap"/>
          <w:color w:val="000000" w:themeColor="text1"/>
          <w:sz w:val="20"/>
          <w:szCs w:val="20"/>
        </w:rPr>
        <w:footnoteReference w:id="11"/>
      </w:r>
    </w:p>
    <w:p w14:paraId="39F672C6"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3E9DD5D8" w14:textId="77777777" w:rsidR="00055834" w:rsidRPr="00055834" w:rsidRDefault="00055834" w:rsidP="00055834">
      <w:pPr>
        <w:pStyle w:val="tiiiitulo"/>
        <w:spacing w:before="0" w:after="0" w:line="360" w:lineRule="auto"/>
        <w:rPr>
          <w:color w:val="000000" w:themeColor="text1"/>
          <w:sz w:val="20"/>
          <w:szCs w:val="20"/>
        </w:rPr>
      </w:pPr>
      <w:r w:rsidRPr="00055834">
        <w:rPr>
          <w:color w:val="000000" w:themeColor="text1"/>
          <w:sz w:val="20"/>
          <w:szCs w:val="20"/>
        </w:rPr>
        <w:t xml:space="preserve"> CONTRATAÇÕES CORRELATAS E/OU INTERDEPENDENTES</w:t>
      </w:r>
      <w:r w:rsidRPr="00055834">
        <w:rPr>
          <w:rStyle w:val="Refdenotaderodap"/>
          <w:color w:val="000000" w:themeColor="text1"/>
          <w:sz w:val="20"/>
          <w:szCs w:val="20"/>
        </w:rPr>
        <w:footnoteReference w:id="12"/>
      </w:r>
    </w:p>
    <w:p w14:paraId="482196FC"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 xml:space="preserve">Não há, no momento, contratações correlatas e/ou interdependentes, visto que se trata de objeto comum que pode ser entregue de forma independente. </w:t>
      </w:r>
    </w:p>
    <w:p w14:paraId="4BAA2161" w14:textId="77777777" w:rsidR="00055834" w:rsidRPr="00055834" w:rsidRDefault="00055834" w:rsidP="00055834">
      <w:pPr>
        <w:pStyle w:val="tiiiitulo"/>
        <w:spacing w:before="0" w:after="0" w:line="360" w:lineRule="auto"/>
        <w:rPr>
          <w:color w:val="000000" w:themeColor="text1"/>
          <w:sz w:val="20"/>
          <w:szCs w:val="20"/>
        </w:rPr>
      </w:pPr>
      <w:bookmarkStart w:id="89" w:name="art18§1xii"/>
      <w:bookmarkEnd w:id="89"/>
      <w:r w:rsidRPr="00055834">
        <w:rPr>
          <w:color w:val="000000" w:themeColor="text1"/>
          <w:sz w:val="20"/>
          <w:szCs w:val="20"/>
        </w:rPr>
        <w:t>DESCRIÇÃO DE POSSÍVEIS IMPACTOS AMBIENTAIS E RESPECTIVAS MEDIDAS MITIGADORAS</w:t>
      </w:r>
      <w:r w:rsidRPr="00055834">
        <w:rPr>
          <w:rStyle w:val="Refdenotaderodap"/>
          <w:color w:val="000000" w:themeColor="text1"/>
          <w:sz w:val="20"/>
          <w:szCs w:val="20"/>
        </w:rPr>
        <w:footnoteReference w:id="13"/>
      </w:r>
    </w:p>
    <w:p w14:paraId="58CF6C4A"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287A3BDC" w14:textId="77777777" w:rsidR="00055834" w:rsidRPr="00055834" w:rsidRDefault="00055834" w:rsidP="00055834">
      <w:pPr>
        <w:pStyle w:val="teeeext"/>
        <w:spacing w:before="0" w:after="0" w:line="360" w:lineRule="auto"/>
        <w:ind w:firstLine="570"/>
        <w:rPr>
          <w:color w:val="000000" w:themeColor="text1"/>
        </w:rPr>
      </w:pPr>
      <w:r w:rsidRPr="00055834">
        <w:rPr>
          <w:color w:val="000000" w:themeColor="text1"/>
        </w:rPr>
        <w:t>Cabe citar que além dos critérios de sustentabilidade eventualmente inseridos na descrição do objeto, devem ser atendidos os constantes da Guia Nacional de Contratações Sustentáveis.</w:t>
      </w:r>
    </w:p>
    <w:p w14:paraId="74572CC1" w14:textId="77777777" w:rsidR="00055834" w:rsidRPr="00055834" w:rsidRDefault="00055834" w:rsidP="00055834">
      <w:pPr>
        <w:pStyle w:val="tiiiitulo"/>
        <w:spacing w:before="0" w:after="0" w:line="360" w:lineRule="auto"/>
        <w:rPr>
          <w:color w:val="000000" w:themeColor="text1"/>
          <w:sz w:val="20"/>
          <w:szCs w:val="20"/>
        </w:rPr>
      </w:pPr>
      <w:r w:rsidRPr="00055834">
        <w:rPr>
          <w:color w:val="000000" w:themeColor="text1"/>
          <w:sz w:val="20"/>
          <w:szCs w:val="20"/>
        </w:rPr>
        <w:t>POSICIONAMENTO CONCLUSIVO SOBRE A ADEQUAÇÃO DA CONTRATAÇÃO PARA O ATENDIMENTO DA NECESSIDADE A QUE SE DESTINA.</w:t>
      </w:r>
      <w:r w:rsidRPr="00055834">
        <w:rPr>
          <w:rStyle w:val="Refdenotaderodap"/>
          <w:color w:val="000000" w:themeColor="text1"/>
          <w:sz w:val="20"/>
          <w:szCs w:val="20"/>
        </w:rPr>
        <w:footnoteReference w:id="14"/>
      </w:r>
    </w:p>
    <w:p w14:paraId="4F5CCD0B" w14:textId="77777777" w:rsidR="00055834" w:rsidRPr="00055834" w:rsidRDefault="00055834" w:rsidP="00055834">
      <w:pPr>
        <w:spacing w:line="360" w:lineRule="auto"/>
        <w:ind w:firstLine="570"/>
        <w:jc w:val="both"/>
        <w:rPr>
          <w:rFonts w:ascii="Arial" w:hAnsi="Arial" w:cs="Arial"/>
          <w:color w:val="000000" w:themeColor="text1"/>
          <w:sz w:val="20"/>
          <w:szCs w:val="20"/>
        </w:rPr>
      </w:pPr>
      <w:bookmarkStart w:id="90" w:name="art18§2"/>
      <w:bookmarkEnd w:id="90"/>
      <w:r w:rsidRPr="00055834">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055834">
        <w:rPr>
          <w:rFonts w:ascii="Arial" w:hAnsi="Arial" w:cs="Arial"/>
          <w:color w:val="000000" w:themeColor="text1"/>
          <w:sz w:val="20"/>
          <w:szCs w:val="20"/>
        </w:rPr>
        <w:t xml:space="preserve">rincípios da Administração (da legalidade, da impessoalidade, da moralidade, da publicidade, da eficiência) e aos demais </w:t>
      </w:r>
      <w:r w:rsidRPr="00055834">
        <w:rPr>
          <w:rFonts w:ascii="Arial" w:hAnsi="Arial" w:cs="Arial"/>
          <w:color w:val="000000" w:themeColor="text1"/>
          <w:sz w:val="20"/>
          <w:szCs w:val="20"/>
        </w:rPr>
        <w:lastRenderedPageBreak/>
        <w:t xml:space="preserve">contidos no art. 5º da Lei 14.133/21, em especial o princípio do interesse público, do planejamento, da eficácia, da razoabilidade, da competitividade, da proporcionalidade, da celeridade, da economicidade e do desenvolvimento nacional sustentável. </w:t>
      </w:r>
    </w:p>
    <w:p w14:paraId="3632EC40" w14:textId="77777777" w:rsidR="00055834" w:rsidRPr="00055834" w:rsidRDefault="00055834" w:rsidP="00055834">
      <w:pPr>
        <w:pStyle w:val="tiiiitulo"/>
        <w:spacing w:before="0" w:after="0" w:line="360" w:lineRule="auto"/>
        <w:ind w:hanging="357"/>
        <w:contextualSpacing w:val="0"/>
        <w:rPr>
          <w:color w:val="000000" w:themeColor="text1"/>
          <w:sz w:val="20"/>
          <w:szCs w:val="20"/>
        </w:rPr>
      </w:pPr>
      <w:bookmarkStart w:id="91" w:name="_Hlk159421752"/>
      <w:r w:rsidRPr="00055834">
        <w:rPr>
          <w:color w:val="000000" w:themeColor="text1"/>
          <w:sz w:val="20"/>
          <w:szCs w:val="20"/>
        </w:rPr>
        <w:t>DO REGISTRO DE PREÇOS.</w:t>
      </w:r>
    </w:p>
    <w:p w14:paraId="5A9E1124" w14:textId="77777777" w:rsidR="00055834" w:rsidRPr="00055834" w:rsidRDefault="00055834" w:rsidP="00055834">
      <w:pPr>
        <w:spacing w:line="360" w:lineRule="auto"/>
        <w:ind w:firstLine="570"/>
        <w:jc w:val="both"/>
        <w:rPr>
          <w:rFonts w:ascii="Arial" w:eastAsia="Times New Roman" w:hAnsi="Arial" w:cs="Arial"/>
          <w:color w:val="000000" w:themeColor="text1"/>
          <w:sz w:val="20"/>
          <w:szCs w:val="20"/>
        </w:rPr>
      </w:pPr>
      <w:r w:rsidRPr="00055834">
        <w:rPr>
          <w:rFonts w:ascii="Arial" w:eastAsia="Times New Roman" w:hAnsi="Arial" w:cs="Arial"/>
          <w:color w:val="000000" w:themeColor="text1"/>
          <w:sz w:val="20"/>
          <w:szCs w:val="20"/>
        </w:rPr>
        <w:t>14.1.</w:t>
      </w:r>
      <w:r w:rsidRPr="00055834">
        <w:rPr>
          <w:rFonts w:ascii="Arial" w:eastAsia="Times New Roman" w:hAnsi="Arial" w:cs="Arial"/>
          <w:color w:val="000000" w:themeColor="text1"/>
          <w:sz w:val="20"/>
          <w:szCs w:val="20"/>
        </w:rPr>
        <w:tab/>
        <w:t>JUSTIFICATIVA DA DISPENSA DO PROCEDIMENTO PÚBLICO DE INTENÇÃO DE REGISTRO DE PREÇOS:</w:t>
      </w:r>
    </w:p>
    <w:p w14:paraId="7D046D43" w14:textId="77777777" w:rsidR="00055834" w:rsidRPr="00055834" w:rsidRDefault="00055834" w:rsidP="00055834">
      <w:pPr>
        <w:spacing w:line="360" w:lineRule="auto"/>
        <w:ind w:firstLine="567"/>
        <w:jc w:val="both"/>
        <w:rPr>
          <w:rFonts w:ascii="Arial" w:hAnsi="Arial" w:cs="Arial"/>
          <w:color w:val="000000" w:themeColor="text1"/>
          <w:sz w:val="20"/>
          <w:szCs w:val="20"/>
        </w:rPr>
      </w:pPr>
      <w:r w:rsidRPr="00055834">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DE0A5B7" w14:textId="77777777" w:rsidR="00055834" w:rsidRPr="00055834" w:rsidRDefault="00055834" w:rsidP="00055834">
      <w:pPr>
        <w:spacing w:line="360" w:lineRule="auto"/>
        <w:ind w:firstLine="567"/>
        <w:jc w:val="both"/>
        <w:rPr>
          <w:rFonts w:ascii="Arial" w:hAnsi="Arial" w:cs="Arial"/>
          <w:color w:val="000000" w:themeColor="text1"/>
          <w:sz w:val="20"/>
          <w:szCs w:val="20"/>
        </w:rPr>
      </w:pPr>
      <w:r w:rsidRPr="00055834">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1E42396B" w14:textId="77777777" w:rsidR="00055834" w:rsidRPr="00055834" w:rsidRDefault="00055834" w:rsidP="00055834">
      <w:pPr>
        <w:spacing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Assim, dispensável o procedimento, nos termos do §1º do art. 86 da Nova Lei de Licitações e Contratos e do §1º do art. 30 do Decreto Municipal nº 96/2021.</w:t>
      </w:r>
    </w:p>
    <w:p w14:paraId="6DA192D6" w14:textId="6A66F5B2" w:rsidR="00055834" w:rsidRPr="00055834" w:rsidRDefault="00055834" w:rsidP="00055834">
      <w:pPr>
        <w:pStyle w:val="tiiiitulo"/>
        <w:numPr>
          <w:ilvl w:val="0"/>
          <w:numId w:val="0"/>
        </w:numPr>
        <w:spacing w:before="0" w:after="0" w:line="360" w:lineRule="auto"/>
        <w:ind w:left="567"/>
        <w:rPr>
          <w:b w:val="0"/>
          <w:bCs w:val="0"/>
          <w:color w:val="000000" w:themeColor="text1"/>
          <w:sz w:val="20"/>
          <w:szCs w:val="20"/>
        </w:rPr>
      </w:pPr>
      <w:r w:rsidRPr="00055834">
        <w:rPr>
          <w:b w:val="0"/>
          <w:bCs w:val="0"/>
          <w:color w:val="000000" w:themeColor="text1"/>
          <w:sz w:val="20"/>
          <w:szCs w:val="20"/>
        </w:rPr>
        <w:t>14.2.</w:t>
      </w:r>
      <w:r w:rsidRPr="00055834">
        <w:rPr>
          <w:b w:val="0"/>
          <w:bCs w:val="0"/>
          <w:color w:val="000000" w:themeColor="text1"/>
          <w:sz w:val="20"/>
          <w:szCs w:val="20"/>
        </w:rPr>
        <w:tab/>
        <w:t>JUSTIFICATIVA DA NEGATIVA PRÉVIA DE ADESÕES POSTERIORES</w:t>
      </w:r>
    </w:p>
    <w:p w14:paraId="6A8B1B31" w14:textId="77777777" w:rsidR="00055834" w:rsidRPr="00055834" w:rsidRDefault="00055834" w:rsidP="00055834">
      <w:pPr>
        <w:pStyle w:val="tiiiitulo"/>
        <w:numPr>
          <w:ilvl w:val="0"/>
          <w:numId w:val="0"/>
        </w:numPr>
        <w:spacing w:before="0" w:after="0" w:line="360" w:lineRule="auto"/>
        <w:ind w:firstLine="567"/>
        <w:rPr>
          <w:b w:val="0"/>
          <w:bCs w:val="0"/>
          <w:color w:val="000000" w:themeColor="text1"/>
          <w:sz w:val="20"/>
          <w:szCs w:val="20"/>
        </w:rPr>
      </w:pPr>
      <w:r w:rsidRPr="00055834">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759F25F3" w14:textId="77777777" w:rsidR="00055834" w:rsidRPr="00055834" w:rsidRDefault="00055834" w:rsidP="00055834">
      <w:pPr>
        <w:pStyle w:val="tiiiitulo"/>
        <w:spacing w:before="0" w:after="0" w:line="360" w:lineRule="auto"/>
        <w:rPr>
          <w:color w:val="000000" w:themeColor="text1"/>
          <w:sz w:val="20"/>
          <w:szCs w:val="20"/>
        </w:rPr>
      </w:pPr>
      <w:r w:rsidRPr="00055834">
        <w:rPr>
          <w:color w:val="000000" w:themeColor="text1"/>
          <w:sz w:val="20"/>
          <w:szCs w:val="20"/>
        </w:rPr>
        <w:t>REGIONALIZAÇÃO CONFORME LEI MUNICIPAL Nº 1.006/2025.</w:t>
      </w:r>
    </w:p>
    <w:p w14:paraId="757FE4D8" w14:textId="77777777" w:rsidR="00055834" w:rsidRPr="00055834" w:rsidRDefault="00055834" w:rsidP="00055834">
      <w:pPr>
        <w:pStyle w:val="tiiiitulo"/>
        <w:numPr>
          <w:ilvl w:val="0"/>
          <w:numId w:val="0"/>
        </w:numPr>
        <w:spacing w:before="0" w:after="0" w:line="360" w:lineRule="auto"/>
        <w:ind w:firstLine="570"/>
        <w:contextualSpacing w:val="0"/>
        <w:rPr>
          <w:b w:val="0"/>
          <w:bCs w:val="0"/>
          <w:color w:val="000000" w:themeColor="text1"/>
          <w:sz w:val="20"/>
          <w:szCs w:val="20"/>
        </w:rPr>
      </w:pPr>
      <w:r w:rsidRPr="00055834">
        <w:rPr>
          <w:b w:val="0"/>
          <w:bCs w:val="0"/>
          <w:color w:val="000000" w:themeColor="text1"/>
          <w:sz w:val="20"/>
          <w:szCs w:val="20"/>
        </w:rPr>
        <w:t xml:space="preserve">Conforme LC 123/2006 e Lei Municipal nº </w:t>
      </w:r>
      <w:r w:rsidRPr="00055834">
        <w:rPr>
          <w:b w:val="0"/>
          <w:color w:val="000000" w:themeColor="text1"/>
          <w:sz w:val="20"/>
          <w:szCs w:val="20"/>
        </w:rPr>
        <w:t>1.006/2025</w:t>
      </w:r>
      <w:r w:rsidRPr="00055834">
        <w:rPr>
          <w:b w:val="0"/>
          <w:bCs w:val="0"/>
          <w:color w:val="000000" w:themeColor="text1"/>
          <w:sz w:val="20"/>
          <w:szCs w:val="20"/>
        </w:rPr>
        <w:t xml:space="preserve">, será dada prioridade de contratação as microempresas e empresas de pequeno porte localizadas nos municípios que compõe a região da </w:t>
      </w:r>
      <w:proofErr w:type="spellStart"/>
      <w:r w:rsidRPr="00055834">
        <w:rPr>
          <w:b w:val="0"/>
          <w:bCs w:val="0"/>
          <w:color w:val="000000" w:themeColor="text1"/>
          <w:sz w:val="20"/>
          <w:szCs w:val="20"/>
        </w:rPr>
        <w:t>Cantuquiriguaçu</w:t>
      </w:r>
      <w:proofErr w:type="spellEnd"/>
      <w:r w:rsidRPr="00055834">
        <w:rPr>
          <w:b w:val="0"/>
          <w:bCs w:val="0"/>
          <w:color w:val="000000" w:themeColor="text1"/>
          <w:sz w:val="20"/>
          <w:szCs w:val="20"/>
        </w:rPr>
        <w:t xml:space="preserve"> e seus municípios limítrofes, até o limite de 10% (dez por cento) do melhor preço válido, visto que atendidos os requisitos legais:</w:t>
      </w:r>
    </w:p>
    <w:p w14:paraId="467B1F31" w14:textId="77777777" w:rsidR="00055834" w:rsidRPr="00055834" w:rsidRDefault="00055834" w:rsidP="00055834">
      <w:pPr>
        <w:spacing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w:t>
      </w:r>
      <w:proofErr w:type="gramStart"/>
      <w:r w:rsidRPr="00055834">
        <w:rPr>
          <w:rFonts w:ascii="Arial" w:hAnsi="Arial" w:cs="Arial"/>
          <w:color w:val="000000" w:themeColor="text1"/>
          <w:sz w:val="20"/>
          <w:szCs w:val="20"/>
        </w:rPr>
        <w:t>da</w:t>
      </w:r>
      <w:proofErr w:type="gramEnd"/>
      <w:r w:rsidRPr="00055834">
        <w:rPr>
          <w:rFonts w:ascii="Arial" w:hAnsi="Arial" w:cs="Arial"/>
          <w:color w:val="000000" w:themeColor="text1"/>
          <w:sz w:val="20"/>
          <w:szCs w:val="20"/>
        </w:rPr>
        <w:t xml:space="preserve"> </w:t>
      </w:r>
      <w:proofErr w:type="spellStart"/>
      <w:r w:rsidRPr="00055834">
        <w:rPr>
          <w:rFonts w:ascii="Arial" w:hAnsi="Arial" w:cs="Arial"/>
          <w:color w:val="000000" w:themeColor="text1"/>
          <w:sz w:val="20"/>
          <w:szCs w:val="20"/>
        </w:rPr>
        <w:t>Cantuquiriguaçu</w:t>
      </w:r>
      <w:proofErr w:type="spellEnd"/>
      <w:r w:rsidRPr="00055834">
        <w:rPr>
          <w:rFonts w:ascii="Arial" w:hAnsi="Arial" w:cs="Arial"/>
          <w:color w:val="000000" w:themeColor="text1"/>
          <w:sz w:val="20"/>
          <w:szCs w:val="20"/>
        </w:rPr>
        <w:t xml:space="preserve"> e seus municípios limítrofes, que desempenham atividade compatível com a do objeto da aquisição;</w:t>
      </w:r>
    </w:p>
    <w:p w14:paraId="7C6863DA" w14:textId="77777777" w:rsidR="00055834" w:rsidRPr="00055834" w:rsidRDefault="00055834" w:rsidP="00055834">
      <w:pPr>
        <w:spacing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4BCBA638" w14:textId="77777777" w:rsidR="00055834" w:rsidRPr="00055834" w:rsidRDefault="00055834" w:rsidP="00055834">
      <w:pPr>
        <w:pStyle w:val="tiiiitulo"/>
        <w:numPr>
          <w:ilvl w:val="0"/>
          <w:numId w:val="0"/>
        </w:numPr>
        <w:spacing w:before="0" w:after="0" w:line="360" w:lineRule="auto"/>
        <w:ind w:firstLine="709"/>
        <w:rPr>
          <w:b w:val="0"/>
          <w:color w:val="000000" w:themeColor="text1"/>
          <w:sz w:val="20"/>
          <w:szCs w:val="20"/>
        </w:rPr>
      </w:pPr>
      <w:proofErr w:type="gramStart"/>
      <w:r w:rsidRPr="00055834">
        <w:rPr>
          <w:b w:val="0"/>
          <w:color w:val="000000" w:themeColor="text1"/>
          <w:sz w:val="20"/>
          <w:szCs w:val="20"/>
        </w:rPr>
        <w:t>1 .</w:t>
      </w:r>
      <w:proofErr w:type="gramEnd"/>
      <w:r w:rsidRPr="00055834">
        <w:rPr>
          <w:b w:val="0"/>
          <w:color w:val="000000" w:themeColor="text1"/>
          <w:sz w:val="20"/>
          <w:szCs w:val="20"/>
        </w:rPr>
        <w:t xml:space="preserve"> Justificativa técnica para a prioridade de contratação:</w:t>
      </w:r>
    </w:p>
    <w:p w14:paraId="5EB48E47" w14:textId="77777777" w:rsidR="00055834" w:rsidRPr="00055834" w:rsidRDefault="00055834" w:rsidP="00055834">
      <w:pPr>
        <w:spacing w:line="360" w:lineRule="auto"/>
        <w:ind w:firstLine="570"/>
        <w:jc w:val="both"/>
        <w:rPr>
          <w:rFonts w:ascii="Arial" w:hAnsi="Arial" w:cs="Arial"/>
          <w:color w:val="000000" w:themeColor="text1"/>
          <w:sz w:val="20"/>
          <w:szCs w:val="20"/>
        </w:rPr>
      </w:pPr>
      <w:r w:rsidRPr="00055834">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bookmarkEnd w:id="91"/>
    <w:p w14:paraId="0ED9E5B8" w14:textId="1D027D86" w:rsidR="00055834" w:rsidRPr="00055834" w:rsidRDefault="00055834"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Marquinho/PR, 06 de </w:t>
      </w:r>
      <w:r>
        <w:rPr>
          <w:rFonts w:ascii="Arial" w:hAnsi="Arial" w:cs="Arial"/>
          <w:color w:val="000000" w:themeColor="text1"/>
          <w:sz w:val="20"/>
          <w:szCs w:val="20"/>
        </w:rPr>
        <w:t>n</w:t>
      </w:r>
      <w:r w:rsidRPr="00055834">
        <w:rPr>
          <w:rFonts w:ascii="Arial" w:hAnsi="Arial" w:cs="Arial"/>
          <w:color w:val="000000" w:themeColor="text1"/>
          <w:sz w:val="20"/>
          <w:szCs w:val="20"/>
        </w:rPr>
        <w:t>ovembro de 2025.</w:t>
      </w:r>
    </w:p>
    <w:p w14:paraId="55193866" w14:textId="77777777" w:rsidR="00055834" w:rsidRPr="00055834" w:rsidRDefault="00055834" w:rsidP="00055834">
      <w:pPr>
        <w:spacing w:line="360" w:lineRule="auto"/>
        <w:jc w:val="center"/>
        <w:rPr>
          <w:rFonts w:ascii="Arial" w:hAnsi="Arial" w:cs="Arial"/>
          <w:b/>
          <w:bCs/>
          <w:color w:val="000000" w:themeColor="text1"/>
          <w:sz w:val="20"/>
          <w:szCs w:val="20"/>
        </w:rPr>
      </w:pPr>
      <w:bookmarkStart w:id="92" w:name="_Hlk160453195"/>
      <w:r w:rsidRPr="00055834">
        <w:rPr>
          <w:rFonts w:ascii="Arial" w:hAnsi="Arial" w:cs="Arial"/>
          <w:b/>
          <w:bCs/>
          <w:color w:val="000000" w:themeColor="text1"/>
          <w:sz w:val="20"/>
          <w:szCs w:val="20"/>
        </w:rPr>
        <w:t>SERGIO LUIZ DAL PAI</w:t>
      </w:r>
    </w:p>
    <w:p w14:paraId="110CE7FA" w14:textId="5633513B" w:rsidR="00F535D1" w:rsidRPr="00055834" w:rsidRDefault="00055834" w:rsidP="00055834">
      <w:pPr>
        <w:spacing w:line="360" w:lineRule="auto"/>
        <w:jc w:val="center"/>
        <w:rPr>
          <w:rFonts w:ascii="Arial" w:hAnsi="Arial" w:cs="Arial"/>
          <w:b/>
          <w:color w:val="000000" w:themeColor="text1"/>
          <w:sz w:val="20"/>
          <w:szCs w:val="20"/>
        </w:rPr>
      </w:pPr>
      <w:r w:rsidRPr="00055834">
        <w:rPr>
          <w:rFonts w:ascii="Arial" w:hAnsi="Arial" w:cs="Arial"/>
          <w:color w:val="000000" w:themeColor="text1"/>
          <w:sz w:val="20"/>
          <w:szCs w:val="20"/>
        </w:rPr>
        <w:t>Secretário Municipal de Administração</w:t>
      </w:r>
      <w:bookmarkEnd w:id="92"/>
      <w:r w:rsidR="00F535D1" w:rsidRPr="00055834">
        <w:rPr>
          <w:rFonts w:ascii="Arial" w:hAnsi="Arial" w:cs="Arial"/>
          <w:b/>
          <w:color w:val="000000" w:themeColor="text1"/>
          <w:sz w:val="20"/>
          <w:szCs w:val="20"/>
        </w:rPr>
        <w:br w:type="page"/>
      </w:r>
    </w:p>
    <w:p w14:paraId="2C6BDAC1" w14:textId="77777777" w:rsidR="000F7C52" w:rsidRPr="00055834" w:rsidRDefault="000F7C52"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lastRenderedPageBreak/>
        <w:t>ANEXO II</w:t>
      </w:r>
    </w:p>
    <w:p w14:paraId="501FE123" w14:textId="033B82A8" w:rsidR="000F7C52" w:rsidRPr="00055834" w:rsidRDefault="000F7C52"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 xml:space="preserve">PREGÃO ELETRÔNICO Nº </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216BBA">
        <w:rPr>
          <w:rFonts w:ascii="Arial" w:hAnsi="Arial" w:cs="Arial"/>
          <w:b/>
          <w:color w:val="000000" w:themeColor="text1"/>
          <w:sz w:val="20"/>
          <w:szCs w:val="20"/>
        </w:rPr>
        <w:t>055</w:t>
      </w:r>
      <w:r w:rsidRPr="00055834">
        <w:rPr>
          <w:rFonts w:ascii="Arial" w:hAnsi="Arial" w:cs="Arial"/>
          <w:b/>
          <w:color w:val="000000" w:themeColor="text1"/>
          <w:sz w:val="20"/>
          <w:szCs w:val="20"/>
        </w:rPr>
        <w:fldChar w:fldCharType="end"/>
      </w:r>
      <w:r w:rsidRPr="00055834">
        <w:rPr>
          <w:rFonts w:ascii="Arial" w:hAnsi="Arial" w:cs="Arial"/>
          <w:b/>
          <w:color w:val="000000" w:themeColor="text1"/>
          <w:sz w:val="20"/>
          <w:szCs w:val="20"/>
        </w:rPr>
        <w:t>/</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D74188" w:rsidRPr="00055834">
        <w:rPr>
          <w:rFonts w:ascii="Arial" w:hAnsi="Arial" w:cs="Arial"/>
          <w:b/>
          <w:color w:val="000000" w:themeColor="text1"/>
          <w:sz w:val="20"/>
          <w:szCs w:val="20"/>
        </w:rPr>
        <w:t>2025</w:t>
      </w:r>
      <w:r w:rsidRPr="00055834">
        <w:rPr>
          <w:rFonts w:ascii="Arial" w:hAnsi="Arial" w:cs="Arial"/>
          <w:b/>
          <w:color w:val="000000" w:themeColor="text1"/>
          <w:sz w:val="20"/>
          <w:szCs w:val="20"/>
        </w:rPr>
        <w:fldChar w:fldCharType="end"/>
      </w:r>
    </w:p>
    <w:p w14:paraId="0F90EAF9" w14:textId="09C9D520" w:rsidR="000E009F" w:rsidRPr="00055834" w:rsidRDefault="000E009F" w:rsidP="00055834">
      <w:pPr>
        <w:tabs>
          <w:tab w:val="center" w:pos="4819"/>
          <w:tab w:val="left" w:pos="7260"/>
        </w:tabs>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 xml:space="preserve">PROCESSO LICITATÓRIO Nº </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E328FB" w:rsidRPr="00055834">
        <w:rPr>
          <w:rFonts w:ascii="Arial" w:hAnsi="Arial" w:cs="Arial"/>
          <w:b/>
          <w:color w:val="000000" w:themeColor="text1"/>
          <w:sz w:val="20"/>
          <w:szCs w:val="20"/>
        </w:rPr>
        <w:t>090</w:t>
      </w:r>
      <w:r w:rsidRPr="00055834">
        <w:rPr>
          <w:rFonts w:ascii="Arial" w:hAnsi="Arial" w:cs="Arial"/>
          <w:b/>
          <w:color w:val="000000" w:themeColor="text1"/>
          <w:sz w:val="20"/>
          <w:szCs w:val="20"/>
        </w:rPr>
        <w:fldChar w:fldCharType="end"/>
      </w:r>
      <w:r w:rsidRPr="00055834">
        <w:rPr>
          <w:rFonts w:ascii="Arial" w:hAnsi="Arial" w:cs="Arial"/>
          <w:b/>
          <w:color w:val="000000" w:themeColor="text1"/>
          <w:sz w:val="20"/>
          <w:szCs w:val="20"/>
        </w:rPr>
        <w:t>/</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Pr="00055834">
        <w:rPr>
          <w:rFonts w:ascii="Arial" w:hAnsi="Arial" w:cs="Arial"/>
          <w:b/>
          <w:noProof/>
          <w:color w:val="000000" w:themeColor="text1"/>
          <w:sz w:val="20"/>
          <w:szCs w:val="20"/>
        </w:rPr>
        <w:t>2025</w:t>
      </w:r>
      <w:r w:rsidRPr="00055834">
        <w:rPr>
          <w:rFonts w:ascii="Arial" w:hAnsi="Arial" w:cs="Arial"/>
          <w:b/>
          <w:color w:val="000000" w:themeColor="text1"/>
          <w:sz w:val="20"/>
          <w:szCs w:val="20"/>
        </w:rPr>
        <w:fldChar w:fldCharType="end"/>
      </w:r>
    </w:p>
    <w:p w14:paraId="720CCBBC" w14:textId="09D9DFC3" w:rsidR="000F7C52" w:rsidRPr="00055834" w:rsidRDefault="000F7C52"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ATA DE REGISTRO DE PREÇOS</w:t>
      </w:r>
      <w:r w:rsidR="005D0C66" w:rsidRPr="00055834">
        <w:rPr>
          <w:rFonts w:ascii="Arial" w:hAnsi="Arial" w:cs="Arial"/>
          <w:b/>
          <w:color w:val="000000" w:themeColor="text1"/>
          <w:sz w:val="20"/>
          <w:szCs w:val="20"/>
        </w:rPr>
        <w:t xml:space="preserve"> Nº </w:t>
      </w:r>
      <w:r w:rsidR="005D0C66" w:rsidRPr="00055834">
        <w:rPr>
          <w:rFonts w:ascii="Arial" w:hAnsi="Arial" w:cs="Arial"/>
          <w:b/>
          <w:color w:val="000000" w:themeColor="text1"/>
          <w:sz w:val="20"/>
          <w:szCs w:val="20"/>
        </w:rPr>
        <w:fldChar w:fldCharType="begin">
          <w:ffData>
            <w:name w:val="Texto74"/>
            <w:enabled/>
            <w:calcOnExit w:val="0"/>
            <w:textInput/>
          </w:ffData>
        </w:fldChar>
      </w:r>
      <w:r w:rsidR="005D0C66" w:rsidRPr="00055834">
        <w:rPr>
          <w:rFonts w:ascii="Arial" w:hAnsi="Arial" w:cs="Arial"/>
          <w:b/>
          <w:color w:val="000000" w:themeColor="text1"/>
          <w:sz w:val="20"/>
          <w:szCs w:val="20"/>
        </w:rPr>
        <w:instrText xml:space="preserve"> FORMTEXT </w:instrText>
      </w:r>
      <w:r w:rsidR="005D0C66" w:rsidRPr="00055834">
        <w:rPr>
          <w:rFonts w:ascii="Arial" w:hAnsi="Arial" w:cs="Arial"/>
          <w:b/>
          <w:color w:val="000000" w:themeColor="text1"/>
          <w:sz w:val="20"/>
          <w:szCs w:val="20"/>
        </w:rPr>
      </w:r>
      <w:r w:rsidR="005D0C66" w:rsidRPr="00055834">
        <w:rPr>
          <w:rFonts w:ascii="Arial" w:hAnsi="Arial" w:cs="Arial"/>
          <w:b/>
          <w:color w:val="000000" w:themeColor="text1"/>
          <w:sz w:val="20"/>
          <w:szCs w:val="20"/>
        </w:rPr>
        <w:fldChar w:fldCharType="separate"/>
      </w:r>
      <w:r w:rsidR="005D0C66" w:rsidRPr="00055834">
        <w:rPr>
          <w:rFonts w:ascii="Arial" w:hAnsi="Arial" w:cs="Arial"/>
          <w:b/>
          <w:color w:val="000000" w:themeColor="text1"/>
          <w:sz w:val="20"/>
          <w:szCs w:val="20"/>
        </w:rPr>
        <w:t> </w:t>
      </w:r>
      <w:r w:rsidR="005D0C66" w:rsidRPr="00055834">
        <w:rPr>
          <w:rFonts w:ascii="Arial" w:hAnsi="Arial" w:cs="Arial"/>
          <w:b/>
          <w:color w:val="000000" w:themeColor="text1"/>
          <w:sz w:val="20"/>
          <w:szCs w:val="20"/>
        </w:rPr>
        <w:t> </w:t>
      </w:r>
      <w:r w:rsidR="005D0C66" w:rsidRPr="00055834">
        <w:rPr>
          <w:rFonts w:ascii="Arial" w:hAnsi="Arial" w:cs="Arial"/>
          <w:b/>
          <w:color w:val="000000" w:themeColor="text1"/>
          <w:sz w:val="20"/>
          <w:szCs w:val="20"/>
        </w:rPr>
        <w:t> </w:t>
      </w:r>
      <w:r w:rsidR="005D0C66" w:rsidRPr="00055834">
        <w:rPr>
          <w:rFonts w:ascii="Arial" w:hAnsi="Arial" w:cs="Arial"/>
          <w:b/>
          <w:color w:val="000000" w:themeColor="text1"/>
          <w:sz w:val="20"/>
          <w:szCs w:val="20"/>
        </w:rPr>
        <w:t> </w:t>
      </w:r>
      <w:r w:rsidR="005D0C66" w:rsidRPr="00055834">
        <w:rPr>
          <w:rFonts w:ascii="Arial" w:hAnsi="Arial" w:cs="Arial"/>
          <w:b/>
          <w:color w:val="000000" w:themeColor="text1"/>
          <w:sz w:val="20"/>
          <w:szCs w:val="20"/>
        </w:rPr>
        <w:t> </w:t>
      </w:r>
      <w:r w:rsidR="005D0C66" w:rsidRPr="00055834">
        <w:rPr>
          <w:rFonts w:ascii="Arial" w:hAnsi="Arial" w:cs="Arial"/>
          <w:b/>
          <w:color w:val="000000" w:themeColor="text1"/>
          <w:sz w:val="20"/>
          <w:szCs w:val="20"/>
        </w:rPr>
        <w:fldChar w:fldCharType="end"/>
      </w:r>
      <w:r w:rsidR="005D0C66" w:rsidRPr="00055834">
        <w:rPr>
          <w:rFonts w:ascii="Arial" w:hAnsi="Arial" w:cs="Arial"/>
          <w:b/>
          <w:color w:val="000000" w:themeColor="text1"/>
          <w:sz w:val="20"/>
          <w:szCs w:val="20"/>
        </w:rPr>
        <w:t>/</w:t>
      </w:r>
      <w:r w:rsidR="005D0C66" w:rsidRPr="00055834">
        <w:rPr>
          <w:rFonts w:ascii="Arial" w:hAnsi="Arial" w:cs="Arial"/>
          <w:b/>
          <w:color w:val="000000" w:themeColor="text1"/>
          <w:sz w:val="20"/>
          <w:szCs w:val="20"/>
        </w:rPr>
        <w:fldChar w:fldCharType="begin">
          <w:ffData>
            <w:name w:val="Texto74"/>
            <w:enabled/>
            <w:calcOnExit w:val="0"/>
            <w:textInput/>
          </w:ffData>
        </w:fldChar>
      </w:r>
      <w:r w:rsidR="005D0C66" w:rsidRPr="00055834">
        <w:rPr>
          <w:rFonts w:ascii="Arial" w:hAnsi="Arial" w:cs="Arial"/>
          <w:b/>
          <w:color w:val="000000" w:themeColor="text1"/>
          <w:sz w:val="20"/>
          <w:szCs w:val="20"/>
        </w:rPr>
        <w:instrText xml:space="preserve"> FORMTEXT </w:instrText>
      </w:r>
      <w:r w:rsidR="005D0C66" w:rsidRPr="00055834">
        <w:rPr>
          <w:rFonts w:ascii="Arial" w:hAnsi="Arial" w:cs="Arial"/>
          <w:b/>
          <w:color w:val="000000" w:themeColor="text1"/>
          <w:sz w:val="20"/>
          <w:szCs w:val="20"/>
        </w:rPr>
      </w:r>
      <w:r w:rsidR="005D0C66" w:rsidRPr="00055834">
        <w:rPr>
          <w:rFonts w:ascii="Arial" w:hAnsi="Arial" w:cs="Arial"/>
          <w:b/>
          <w:color w:val="000000" w:themeColor="text1"/>
          <w:sz w:val="20"/>
          <w:szCs w:val="20"/>
        </w:rPr>
        <w:fldChar w:fldCharType="separate"/>
      </w:r>
      <w:r w:rsidR="00D74188" w:rsidRPr="00055834">
        <w:rPr>
          <w:rFonts w:ascii="Arial" w:hAnsi="Arial" w:cs="Arial"/>
          <w:b/>
          <w:color w:val="000000" w:themeColor="text1"/>
          <w:sz w:val="20"/>
          <w:szCs w:val="20"/>
        </w:rPr>
        <w:t>2025</w:t>
      </w:r>
      <w:r w:rsidR="005D0C66" w:rsidRPr="00055834">
        <w:rPr>
          <w:rFonts w:ascii="Arial" w:hAnsi="Arial" w:cs="Arial"/>
          <w:b/>
          <w:color w:val="000000" w:themeColor="text1"/>
          <w:sz w:val="20"/>
          <w:szCs w:val="20"/>
        </w:rPr>
        <w:fldChar w:fldCharType="end"/>
      </w:r>
    </w:p>
    <w:p w14:paraId="6FF0EB32" w14:textId="77777777" w:rsidR="000F7C52" w:rsidRPr="00055834" w:rsidRDefault="000F7C52" w:rsidP="00055834">
      <w:pPr>
        <w:spacing w:line="360" w:lineRule="auto"/>
        <w:jc w:val="center"/>
        <w:rPr>
          <w:rFonts w:ascii="Arial" w:hAnsi="Arial" w:cs="Arial"/>
          <w:b/>
          <w:color w:val="000000" w:themeColor="text1"/>
          <w:sz w:val="20"/>
          <w:szCs w:val="20"/>
        </w:rPr>
      </w:pPr>
    </w:p>
    <w:p w14:paraId="087BDFC5" w14:textId="618EA73D" w:rsidR="000F7C52" w:rsidRPr="00055834" w:rsidRDefault="000F7C52"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xml:space="preserve">o Sr.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Élio Bolzon Junior</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considerando o julgamento da licitação na modalidade de pregão, na forma eletrônica, para REGISTRO DE PREÇOS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D74188"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publicada no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de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D74188"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processo administrativo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E328FB" w:rsidRPr="00055834">
        <w:rPr>
          <w:rFonts w:ascii="Arial" w:hAnsi="Arial" w:cs="Arial"/>
          <w:color w:val="000000" w:themeColor="text1"/>
          <w:sz w:val="20"/>
          <w:szCs w:val="20"/>
        </w:rPr>
        <w:t>090</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D74188"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055834">
        <w:rPr>
          <w:rFonts w:ascii="Arial" w:eastAsia="Arial" w:hAnsi="Arial" w:cs="Arial"/>
          <w:color w:val="000000" w:themeColor="text1"/>
          <w:sz w:val="20"/>
          <w:szCs w:val="20"/>
        </w:rPr>
        <w:t xml:space="preserve">Processo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E328FB" w:rsidRPr="00055834">
        <w:rPr>
          <w:rFonts w:ascii="Arial" w:hAnsi="Arial" w:cs="Arial"/>
          <w:color w:val="000000" w:themeColor="text1"/>
          <w:sz w:val="20"/>
          <w:szCs w:val="20"/>
        </w:rPr>
        <w:t>090</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D74188"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w:t>
      </w:r>
      <w:r w:rsidRPr="00055834">
        <w:rPr>
          <w:rFonts w:ascii="Arial" w:eastAsia="Arial" w:hAnsi="Arial" w:cs="Arial"/>
          <w:iCs/>
          <w:color w:val="000000" w:themeColor="text1"/>
          <w:sz w:val="20"/>
          <w:szCs w:val="20"/>
        </w:rPr>
        <w:t xml:space="preserve">Pregão Eletrônico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055</w:t>
      </w:r>
      <w:r w:rsidRPr="00055834">
        <w:rPr>
          <w:rFonts w:ascii="Arial" w:hAnsi="Arial" w:cs="Arial"/>
          <w:color w:val="000000" w:themeColor="text1"/>
          <w:sz w:val="20"/>
          <w:szCs w:val="20"/>
        </w:rPr>
        <w:fldChar w:fldCharType="end"/>
      </w:r>
      <w:r w:rsidRPr="00055834">
        <w:rPr>
          <w:rFonts w:ascii="Arial" w:eastAsia="Arial" w:hAnsi="Arial" w:cs="Arial"/>
          <w:iCs/>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D74188"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DO OBJETO</w:t>
      </w:r>
    </w:p>
    <w:p w14:paraId="79D46ED0" w14:textId="018B03BD" w:rsidR="000F7C52" w:rsidRPr="00055834" w:rsidRDefault="000F7C52" w:rsidP="00055834">
      <w:pPr>
        <w:pStyle w:val="Assuntodocomentrio"/>
        <w:spacing w:line="360" w:lineRule="auto"/>
        <w:ind w:left="0" w:firstLine="0"/>
        <w:jc w:val="both"/>
        <w:rPr>
          <w:rFonts w:ascii="Arial" w:hAnsi="Arial" w:cs="Arial"/>
          <w:color w:val="000000" w:themeColor="text1"/>
        </w:rPr>
      </w:pPr>
      <w:r w:rsidRPr="00055834">
        <w:rPr>
          <w:rFonts w:ascii="Arial" w:hAnsi="Arial" w:cs="Arial"/>
          <w:b w:val="0"/>
          <w:color w:val="000000" w:themeColor="text1"/>
        </w:rPr>
        <w:t>A presente Ata tem por objeto o registro de preços para a eventual</w:t>
      </w:r>
      <w:r w:rsidRPr="00055834">
        <w:rPr>
          <w:rFonts w:ascii="Arial" w:hAnsi="Arial" w:cs="Arial"/>
          <w:color w:val="000000" w:themeColor="text1"/>
        </w:rPr>
        <w:t xml:space="preserve"> </w:t>
      </w:r>
      <w:r w:rsidRPr="00055834">
        <w:rPr>
          <w:rFonts w:ascii="Arial" w:hAnsi="Arial" w:cs="Arial"/>
          <w:color w:val="000000" w:themeColor="text1"/>
        </w:rPr>
        <w:fldChar w:fldCharType="begin">
          <w:ffData>
            <w:name w:val="Texto74"/>
            <w:enabled/>
            <w:calcOnExit w:val="0"/>
            <w:textInput/>
          </w:ffData>
        </w:fldChar>
      </w:r>
      <w:r w:rsidRPr="00055834">
        <w:rPr>
          <w:rFonts w:ascii="Arial" w:hAnsi="Arial" w:cs="Arial"/>
          <w:color w:val="000000" w:themeColor="text1"/>
        </w:rPr>
        <w:instrText xml:space="preserve"> FORMTEXT </w:instrText>
      </w:r>
      <w:r w:rsidRPr="00055834">
        <w:rPr>
          <w:rFonts w:ascii="Arial" w:hAnsi="Arial" w:cs="Arial"/>
          <w:color w:val="000000" w:themeColor="text1"/>
        </w:rPr>
      </w:r>
      <w:r w:rsidRPr="00055834">
        <w:rPr>
          <w:rFonts w:ascii="Arial" w:hAnsi="Arial" w:cs="Arial"/>
          <w:color w:val="000000" w:themeColor="text1"/>
        </w:rPr>
        <w:fldChar w:fldCharType="separate"/>
      </w:r>
      <w:r w:rsidR="006E04C1" w:rsidRPr="00055834">
        <w:rPr>
          <w:rFonts w:ascii="Arial" w:hAnsi="Arial" w:cs="Arial"/>
          <w:color w:val="000000" w:themeColor="text1"/>
        </w:rPr>
        <w:t xml:space="preserve">AQUISIÇÃO DE </w:t>
      </w:r>
      <w:r w:rsidR="00E328FB" w:rsidRPr="00055834">
        <w:rPr>
          <w:rFonts w:ascii="Arial" w:hAnsi="Arial" w:cs="Arial"/>
          <w:color w:val="000000" w:themeColor="text1"/>
        </w:rPr>
        <w:t>GLP ENVASADO EM BOTIJÕES DE 13 KG</w:t>
      </w:r>
      <w:r w:rsidRPr="00055834">
        <w:rPr>
          <w:rFonts w:ascii="Arial" w:hAnsi="Arial" w:cs="Arial"/>
          <w:color w:val="000000" w:themeColor="text1"/>
        </w:rPr>
        <w:fldChar w:fldCharType="end"/>
      </w:r>
      <w:r w:rsidRPr="00055834">
        <w:rPr>
          <w:rFonts w:ascii="Arial" w:hAnsi="Arial" w:cs="Arial"/>
          <w:color w:val="000000" w:themeColor="text1"/>
        </w:rPr>
        <w:t xml:space="preserve">, </w:t>
      </w:r>
      <w:r w:rsidRPr="00055834">
        <w:rPr>
          <w:rFonts w:ascii="Arial" w:hAnsi="Arial" w:cs="Arial"/>
          <w:b w:val="0"/>
          <w:color w:val="000000" w:themeColor="text1"/>
        </w:rPr>
        <w:t xml:space="preserve">especificado(s) no(s) item(ns) 1.1. do Termo de Referência, anexo </w:t>
      </w:r>
      <w:r w:rsidRPr="00055834">
        <w:rPr>
          <w:rFonts w:ascii="Arial" w:eastAsia="Arial" w:hAnsi="Arial" w:cs="Arial"/>
          <w:b w:val="0"/>
          <w:iCs/>
          <w:color w:val="000000" w:themeColor="text1"/>
        </w:rPr>
        <w:t xml:space="preserve">Pregão Eletrônico nº </w:t>
      </w:r>
      <w:r w:rsidRPr="00055834">
        <w:rPr>
          <w:rFonts w:ascii="Arial" w:hAnsi="Arial" w:cs="Arial"/>
          <w:b w:val="0"/>
          <w:color w:val="000000" w:themeColor="text1"/>
        </w:rPr>
        <w:fldChar w:fldCharType="begin">
          <w:ffData>
            <w:name w:val="Texto74"/>
            <w:enabled/>
            <w:calcOnExit w:val="0"/>
            <w:textInput/>
          </w:ffData>
        </w:fldChar>
      </w:r>
      <w:r w:rsidRPr="00055834">
        <w:rPr>
          <w:rFonts w:ascii="Arial" w:hAnsi="Arial" w:cs="Arial"/>
          <w:b w:val="0"/>
          <w:color w:val="000000" w:themeColor="text1"/>
        </w:rPr>
        <w:instrText xml:space="preserve"> FORMTEXT </w:instrText>
      </w:r>
      <w:r w:rsidRPr="00055834">
        <w:rPr>
          <w:rFonts w:ascii="Arial" w:hAnsi="Arial" w:cs="Arial"/>
          <w:b w:val="0"/>
          <w:color w:val="000000" w:themeColor="text1"/>
        </w:rPr>
      </w:r>
      <w:r w:rsidRPr="00055834">
        <w:rPr>
          <w:rFonts w:ascii="Arial" w:hAnsi="Arial" w:cs="Arial"/>
          <w:b w:val="0"/>
          <w:color w:val="000000" w:themeColor="text1"/>
        </w:rPr>
        <w:fldChar w:fldCharType="separate"/>
      </w:r>
      <w:r w:rsidR="00216BBA">
        <w:rPr>
          <w:rFonts w:ascii="Arial" w:hAnsi="Arial" w:cs="Arial"/>
          <w:b w:val="0"/>
          <w:color w:val="000000" w:themeColor="text1"/>
        </w:rPr>
        <w:t>055</w:t>
      </w:r>
      <w:r w:rsidRPr="00055834">
        <w:rPr>
          <w:rFonts w:ascii="Arial" w:hAnsi="Arial" w:cs="Arial"/>
          <w:b w:val="0"/>
          <w:color w:val="000000" w:themeColor="text1"/>
        </w:rPr>
        <w:fldChar w:fldCharType="end"/>
      </w:r>
      <w:r w:rsidRPr="00055834">
        <w:rPr>
          <w:rFonts w:ascii="Arial" w:eastAsia="Arial" w:hAnsi="Arial" w:cs="Arial"/>
          <w:b w:val="0"/>
          <w:iCs/>
          <w:color w:val="000000" w:themeColor="text1"/>
        </w:rPr>
        <w:t>/</w:t>
      </w:r>
      <w:r w:rsidRPr="00055834">
        <w:rPr>
          <w:rFonts w:ascii="Arial" w:hAnsi="Arial" w:cs="Arial"/>
          <w:b w:val="0"/>
          <w:color w:val="000000" w:themeColor="text1"/>
        </w:rPr>
        <w:fldChar w:fldCharType="begin">
          <w:ffData>
            <w:name w:val="Texto74"/>
            <w:enabled/>
            <w:calcOnExit w:val="0"/>
            <w:textInput/>
          </w:ffData>
        </w:fldChar>
      </w:r>
      <w:r w:rsidRPr="00055834">
        <w:rPr>
          <w:rFonts w:ascii="Arial" w:hAnsi="Arial" w:cs="Arial"/>
          <w:b w:val="0"/>
          <w:color w:val="000000" w:themeColor="text1"/>
        </w:rPr>
        <w:instrText xml:space="preserve"> FORMTEXT </w:instrText>
      </w:r>
      <w:r w:rsidRPr="00055834">
        <w:rPr>
          <w:rFonts w:ascii="Arial" w:hAnsi="Arial" w:cs="Arial"/>
          <w:b w:val="0"/>
          <w:color w:val="000000" w:themeColor="text1"/>
        </w:rPr>
      </w:r>
      <w:r w:rsidRPr="00055834">
        <w:rPr>
          <w:rFonts w:ascii="Arial" w:hAnsi="Arial" w:cs="Arial"/>
          <w:b w:val="0"/>
          <w:color w:val="000000" w:themeColor="text1"/>
        </w:rPr>
        <w:fldChar w:fldCharType="separate"/>
      </w:r>
      <w:r w:rsidR="00D74188" w:rsidRPr="00055834">
        <w:rPr>
          <w:rFonts w:ascii="Arial" w:eastAsia="Arial" w:hAnsi="Arial" w:cs="Arial"/>
          <w:b w:val="0"/>
          <w:color w:val="000000" w:themeColor="text1"/>
        </w:rPr>
        <w:t>2025</w:t>
      </w:r>
      <w:r w:rsidRPr="00055834">
        <w:rPr>
          <w:rFonts w:ascii="Arial" w:hAnsi="Arial" w:cs="Arial"/>
          <w:b w:val="0"/>
          <w:color w:val="000000" w:themeColor="text1"/>
        </w:rPr>
        <w:fldChar w:fldCharType="end"/>
      </w:r>
      <w:r w:rsidRPr="00055834">
        <w:rPr>
          <w:rFonts w:ascii="Arial" w:hAnsi="Arial" w:cs="Arial"/>
          <w:b w:val="0"/>
          <w:color w:val="000000" w:themeColor="text1"/>
        </w:rPr>
        <w:t>, que é parte integrante desta Ata, assim como as propostas cujos preços tenham sido registrados, independentemente de transcrição.</w:t>
      </w:r>
    </w:p>
    <w:p w14:paraId="65AC1673"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DOS PREÇOS, ESPECIFICAÇÕES E QUANTITATIVOS</w:t>
      </w:r>
    </w:p>
    <w:p w14:paraId="15E62168" w14:textId="77777777" w:rsidR="000F7C52" w:rsidRPr="00055834" w:rsidRDefault="000F7C52" w:rsidP="00055834">
      <w:pPr>
        <w:pStyle w:val="Assuntodocomentrio"/>
        <w:spacing w:line="360" w:lineRule="auto"/>
        <w:ind w:left="0" w:firstLine="0"/>
        <w:rPr>
          <w:rFonts w:ascii="Arial" w:hAnsi="Arial" w:cs="Arial"/>
          <w:b w:val="0"/>
          <w:color w:val="000000" w:themeColor="text1"/>
        </w:rPr>
      </w:pPr>
      <w:r w:rsidRPr="00055834">
        <w:rPr>
          <w:rFonts w:ascii="Arial" w:hAnsi="Arial" w:cs="Arial"/>
          <w:b w:val="0"/>
          <w:color w:val="000000" w:themeColor="text1"/>
        </w:rPr>
        <w:t xml:space="preserve">O preço registrado, as especificações do objeto, as quantidades mínimas e máximas de cada item, </w:t>
      </w:r>
      <w:proofErr w:type="gramStart"/>
      <w:r w:rsidRPr="00055834">
        <w:rPr>
          <w:rFonts w:ascii="Arial" w:hAnsi="Arial" w:cs="Arial"/>
          <w:b w:val="0"/>
          <w:color w:val="000000" w:themeColor="text1"/>
        </w:rPr>
        <w:t>fornecedor(</w:t>
      </w:r>
      <w:proofErr w:type="gramEnd"/>
      <w:r w:rsidRPr="00055834">
        <w:rPr>
          <w:rFonts w:ascii="Arial" w:hAnsi="Arial" w:cs="Arial"/>
          <w:b w:val="0"/>
          <w:color w:val="000000" w:themeColor="text1"/>
        </w:rPr>
        <w:t>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55834" w:rsidRPr="00055834" w14:paraId="5F73B5CF"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Fornecedor (razão social, CNPJ/MF, endereço, contatos, representante)</w:t>
            </w:r>
          </w:p>
        </w:tc>
      </w:tr>
      <w:tr w:rsidR="00055834" w:rsidRPr="00055834"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Item do</w:t>
            </w:r>
          </w:p>
          <w:p w14:paraId="6969B095"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Marca</w:t>
            </w:r>
          </w:p>
          <w:p w14:paraId="24683F1C"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Modelo</w:t>
            </w:r>
          </w:p>
          <w:p w14:paraId="040187AC"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iCs/>
                <w:color w:val="000000" w:themeColor="text1"/>
                <w:sz w:val="20"/>
                <w:szCs w:val="20"/>
              </w:rPr>
              <w:t>Prazo garantia ou validade</w:t>
            </w:r>
          </w:p>
        </w:tc>
      </w:tr>
      <w:tr w:rsidR="00055834" w:rsidRPr="00055834" w14:paraId="4965C098" w14:textId="77777777" w:rsidTr="00FF56C6">
        <w:trPr>
          <w:trHeight w:val="174"/>
        </w:trPr>
        <w:tc>
          <w:tcPr>
            <w:tcW w:w="696" w:type="dxa"/>
            <w:tcBorders>
              <w:top w:val="nil"/>
              <w:left w:val="single" w:sz="2" w:space="0" w:color="000000"/>
              <w:bottom w:val="single" w:sz="2" w:space="0" w:color="000000"/>
              <w:right w:val="nil"/>
            </w:tcBorders>
          </w:tcPr>
          <w:p w14:paraId="4C9D342D"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055834">
        <w:rPr>
          <w:color w:val="000000" w:themeColor="text1"/>
          <w:lang w:eastAsia="en-US"/>
        </w:rPr>
        <w:t>A listagem do cadastro de reserva referente ao presente registro de preços consta como anexo a esta Ata.</w:t>
      </w:r>
    </w:p>
    <w:p w14:paraId="71AEE2A5" w14:textId="77777777" w:rsidR="000F7C52" w:rsidRPr="00055834" w:rsidRDefault="000F7C52" w:rsidP="00615A5A">
      <w:pPr>
        <w:pStyle w:val="Nivel01"/>
        <w:numPr>
          <w:ilvl w:val="0"/>
          <w:numId w:val="18"/>
        </w:numPr>
        <w:spacing w:before="0" w:line="360" w:lineRule="auto"/>
        <w:ind w:left="0" w:firstLine="0"/>
        <w:rPr>
          <w:color w:val="000000" w:themeColor="text1"/>
        </w:rPr>
      </w:pPr>
      <w:proofErr w:type="gramStart"/>
      <w:r w:rsidRPr="00055834">
        <w:rPr>
          <w:color w:val="000000" w:themeColor="text1"/>
        </w:rPr>
        <w:t>ÓRGÃO(</w:t>
      </w:r>
      <w:proofErr w:type="gramEnd"/>
      <w:r w:rsidRPr="00055834">
        <w:rPr>
          <w:color w:val="000000" w:themeColor="text1"/>
        </w:rPr>
        <w:t>S) GERENCIADOR E PARTICIPANTE(S)</w:t>
      </w:r>
    </w:p>
    <w:p w14:paraId="5D39BEF0" w14:textId="77777777" w:rsidR="000F7C52" w:rsidRPr="00055834" w:rsidRDefault="000F7C52" w:rsidP="00055834">
      <w:pPr>
        <w:pStyle w:val="Assuntodocomentrio"/>
        <w:spacing w:line="360" w:lineRule="auto"/>
        <w:ind w:left="0" w:firstLine="0"/>
        <w:rPr>
          <w:rFonts w:ascii="Arial" w:hAnsi="Arial" w:cs="Arial"/>
          <w:b w:val="0"/>
          <w:color w:val="000000" w:themeColor="text1"/>
          <w:lang w:eastAsia="en-US"/>
        </w:rPr>
      </w:pPr>
      <w:r w:rsidRPr="00055834">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055834" w:rsidRPr="00055834" w14:paraId="472D9EF1" w14:textId="77777777" w:rsidTr="00FF56C6">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055834" w:rsidRDefault="000F7C52" w:rsidP="00055834">
            <w:pPr>
              <w:spacing w:line="360" w:lineRule="auto"/>
              <w:jc w:val="center"/>
              <w:rPr>
                <w:rFonts w:ascii="Arial" w:hAnsi="Arial" w:cs="Arial"/>
                <w:b/>
                <w:color w:val="000000" w:themeColor="text1"/>
                <w:sz w:val="20"/>
                <w:szCs w:val="20"/>
              </w:rPr>
            </w:pPr>
            <w:r w:rsidRPr="00055834">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055834" w:rsidRDefault="000F7C52" w:rsidP="00055834">
            <w:pPr>
              <w:spacing w:line="360" w:lineRule="auto"/>
              <w:jc w:val="center"/>
              <w:rPr>
                <w:rFonts w:ascii="Arial" w:hAnsi="Arial" w:cs="Arial"/>
                <w:b/>
                <w:color w:val="000000" w:themeColor="text1"/>
                <w:sz w:val="20"/>
                <w:szCs w:val="20"/>
              </w:rPr>
            </w:pPr>
            <w:r w:rsidRPr="00055834">
              <w:rPr>
                <w:rFonts w:ascii="Arial" w:hAnsi="Arial" w:cs="Arial"/>
                <w:b/>
                <w:iCs/>
                <w:color w:val="000000" w:themeColor="text1"/>
                <w:sz w:val="20"/>
                <w:szCs w:val="20"/>
              </w:rPr>
              <w:t>Órgãos Participantes</w:t>
            </w:r>
          </w:p>
        </w:tc>
      </w:tr>
      <w:tr w:rsidR="00055834" w:rsidRPr="00055834" w14:paraId="661F6425" w14:textId="77777777" w:rsidTr="00FF56C6">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055834" w:rsidRDefault="000F7C52" w:rsidP="00055834">
            <w:pPr>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055834" w:rsidRDefault="000F7C52" w:rsidP="00055834">
            <w:pPr>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p>
        </w:tc>
      </w:tr>
    </w:tbl>
    <w:p w14:paraId="5D51D634" w14:textId="77777777" w:rsidR="000F7C52" w:rsidRPr="00055834" w:rsidRDefault="000F7C52" w:rsidP="00055834">
      <w:pPr>
        <w:spacing w:line="360" w:lineRule="auto"/>
        <w:jc w:val="both"/>
        <w:rPr>
          <w:rFonts w:ascii="Arial" w:hAnsi="Arial" w:cs="Arial"/>
          <w:color w:val="000000" w:themeColor="text1"/>
          <w:sz w:val="20"/>
          <w:szCs w:val="20"/>
          <w:lang w:eastAsia="en-US"/>
        </w:rPr>
      </w:pPr>
      <w:r w:rsidRPr="00055834">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 xml:space="preserve">DA ADESÃO À ATA DE REGISTRO DE PREÇOS </w:t>
      </w:r>
    </w:p>
    <w:p w14:paraId="5BACD833" w14:textId="77777777" w:rsidR="000F7C52" w:rsidRPr="00055834" w:rsidRDefault="000F7C52" w:rsidP="00055834">
      <w:pPr>
        <w:pStyle w:val="Assuntodocomentrio"/>
        <w:spacing w:line="360" w:lineRule="auto"/>
        <w:ind w:left="0" w:firstLine="0"/>
        <w:jc w:val="both"/>
        <w:rPr>
          <w:rFonts w:ascii="Arial" w:hAnsi="Arial" w:cs="Arial"/>
          <w:b w:val="0"/>
          <w:color w:val="000000" w:themeColor="text1"/>
          <w:lang w:eastAsia="en-US"/>
        </w:rPr>
      </w:pPr>
      <w:r w:rsidRPr="00055834">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lastRenderedPageBreak/>
        <w:t>VALIDADE, FORMALIZAÇÃO DA ATA DE REGISTRO DE PREÇOS E CADASTRO RESERVA</w:t>
      </w:r>
    </w:p>
    <w:p w14:paraId="3D1D46E9"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iCs/>
          <w:color w:val="000000" w:themeColor="text1"/>
        </w:rPr>
      </w:pPr>
      <w:r w:rsidRPr="00055834">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1080F2AA" w14:textId="362E8FE0" w:rsidR="005A0DD4" w:rsidRPr="00055834" w:rsidRDefault="005A0DD4" w:rsidP="00615A5A">
      <w:pPr>
        <w:pStyle w:val="Nvel3"/>
        <w:numPr>
          <w:ilvl w:val="2"/>
          <w:numId w:val="18"/>
        </w:numPr>
        <w:spacing w:before="0" w:after="0" w:line="360" w:lineRule="auto"/>
        <w:ind w:left="284" w:firstLine="0"/>
        <w:rPr>
          <w:color w:val="000000" w:themeColor="text1"/>
        </w:rPr>
      </w:pPr>
      <w:r w:rsidRPr="00055834">
        <w:rPr>
          <w:color w:val="000000" w:themeColor="text1"/>
        </w:rPr>
        <w:t>Em caso de prorrogação da ata, poderá ser renovado o quantitativo originalmente registrado.</w:t>
      </w:r>
    </w:p>
    <w:p w14:paraId="27363E8D" w14:textId="22DCED1B"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Na formalização do contrato ou do instrumento substituto deverá haver a indicação da disponibilidade dos créditos orçamentários respectivos.</w:t>
      </w:r>
    </w:p>
    <w:p w14:paraId="137454A2"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A contratação com os fornecedores registrados na ata será formalizada pelo órgão ou pela en</w:t>
      </w:r>
      <w:r w:rsidRPr="00055834">
        <w:rPr>
          <w:rFonts w:eastAsia="Arial"/>
          <w:color w:val="000000" w:themeColor="text1"/>
        </w:rPr>
        <w:t>ti</w:t>
      </w:r>
      <w:r w:rsidRPr="00055834">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 O instrumento contratual de que trata o item 5.2. </w:t>
      </w:r>
      <w:proofErr w:type="gramStart"/>
      <w:r w:rsidRPr="00055834">
        <w:rPr>
          <w:color w:val="000000" w:themeColor="text1"/>
        </w:rPr>
        <w:t>deverá</w:t>
      </w:r>
      <w:proofErr w:type="gramEnd"/>
      <w:r w:rsidRPr="00055834">
        <w:rPr>
          <w:color w:val="000000" w:themeColor="text1"/>
        </w:rPr>
        <w:t xml:space="preserve"> ser assinado no prazo de validade da ata de registro de preços.</w:t>
      </w:r>
    </w:p>
    <w:p w14:paraId="4A8ADC57"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Os contratos decorrentes do sistema de registro de preços poderão ser alterados, observado o art. 124 da Lei nº 14.133, de 2021.</w:t>
      </w:r>
    </w:p>
    <w:p w14:paraId="4C33D5BD"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Serão registrados na ata os preços e os quantita</w:t>
      </w:r>
      <w:r w:rsidRPr="00055834">
        <w:rPr>
          <w:rFonts w:eastAsia="Arial"/>
          <w:color w:val="000000" w:themeColor="text1"/>
        </w:rPr>
        <w:t>ti</w:t>
      </w:r>
      <w:r w:rsidRPr="00055834">
        <w:rPr>
          <w:color w:val="000000" w:themeColor="text1"/>
        </w:rPr>
        <w:t xml:space="preserve">vos do adjudicatário, devendo ser observada a possibilidade de o licitante oferecer ou não proposta em quantitativo inferior ao máximo previsto </w:t>
      </w:r>
      <w:r w:rsidRPr="00055834">
        <w:rPr>
          <w:iCs/>
          <w:color w:val="000000" w:themeColor="text1"/>
        </w:rPr>
        <w:t xml:space="preserve">no edital </w:t>
      </w:r>
      <w:r w:rsidRPr="00055834">
        <w:rPr>
          <w:color w:val="000000" w:themeColor="text1"/>
        </w:rPr>
        <w:t>e se obrigar nos limites dela;</w:t>
      </w:r>
    </w:p>
    <w:p w14:paraId="19D25633"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Será incluído na ata, na forma de anexo, o registro dos licitantes ou dos fornecedores que:</w:t>
      </w:r>
    </w:p>
    <w:p w14:paraId="3541A9EF" w14:textId="77777777" w:rsidR="000F7C52" w:rsidRPr="00055834" w:rsidRDefault="000F7C52" w:rsidP="00615A5A">
      <w:pPr>
        <w:pStyle w:val="Nvel4"/>
        <w:numPr>
          <w:ilvl w:val="3"/>
          <w:numId w:val="18"/>
        </w:numPr>
        <w:spacing w:before="0" w:after="0" w:line="360" w:lineRule="auto"/>
        <w:ind w:left="567" w:firstLine="0"/>
        <w:rPr>
          <w:color w:val="000000" w:themeColor="text1"/>
        </w:rPr>
      </w:pPr>
      <w:r w:rsidRPr="00055834">
        <w:rPr>
          <w:color w:val="000000" w:themeColor="text1"/>
        </w:rPr>
        <w:t xml:space="preserve">Aceitarem cotar os bens, as obras ou os serviços com preços iguais aos do adjudicatário, observada a classificação da licitação; e </w:t>
      </w:r>
    </w:p>
    <w:p w14:paraId="332113A3" w14:textId="77777777" w:rsidR="000F7C52" w:rsidRPr="00055834" w:rsidRDefault="000F7C52" w:rsidP="00615A5A">
      <w:pPr>
        <w:pStyle w:val="Nvel4"/>
        <w:numPr>
          <w:ilvl w:val="3"/>
          <w:numId w:val="18"/>
        </w:numPr>
        <w:spacing w:before="0" w:after="0" w:line="360" w:lineRule="auto"/>
        <w:ind w:left="567" w:firstLine="0"/>
        <w:rPr>
          <w:color w:val="000000" w:themeColor="text1"/>
        </w:rPr>
      </w:pPr>
      <w:r w:rsidRPr="00055834">
        <w:rPr>
          <w:color w:val="000000" w:themeColor="text1"/>
        </w:rPr>
        <w:t xml:space="preserve">Mantiverem sua proposta original. </w:t>
      </w:r>
      <w:bookmarkStart w:id="93" w:name="cadastro_reserva"/>
      <w:bookmarkEnd w:id="93"/>
    </w:p>
    <w:p w14:paraId="16FB1794"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Será respeitada, nas contratações, a ordem de classificação dos licitantes ou dos fornecedores registrados na ata.</w:t>
      </w:r>
    </w:p>
    <w:p w14:paraId="39C4478E"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 registro a que se refere o item 5.4.2</w:t>
      </w:r>
      <w:r w:rsidRPr="00055834">
        <w:rPr>
          <w:b/>
          <w:bCs/>
          <w:color w:val="000000" w:themeColor="text1"/>
        </w:rPr>
        <w:t xml:space="preserve"> </w:t>
      </w:r>
      <w:r w:rsidRPr="00055834">
        <w:rPr>
          <w:color w:val="000000" w:themeColor="text1"/>
        </w:rPr>
        <w:t>tem por obje</w:t>
      </w:r>
      <w:r w:rsidRPr="00055834">
        <w:rPr>
          <w:rFonts w:eastAsia="Arial"/>
          <w:color w:val="000000" w:themeColor="text1"/>
        </w:rPr>
        <w:t>ti</w:t>
      </w:r>
      <w:r w:rsidRPr="00055834">
        <w:rPr>
          <w:color w:val="000000" w:themeColor="text1"/>
        </w:rPr>
        <w:t>vo a formação de cadastro de reserva para o caso de impossibilidade de atendimento pelo signatário da ata.</w:t>
      </w:r>
    </w:p>
    <w:p w14:paraId="39F9F4AB"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0FD4985"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 xml:space="preserve">A habilitação dos licitantes que comporão o cadastro de reserva a que se refere o item </w:t>
      </w:r>
      <w:r w:rsidRPr="00055834">
        <w:rPr>
          <w:color w:val="000000" w:themeColor="text1"/>
        </w:rPr>
        <w:fldChar w:fldCharType="begin"/>
      </w:r>
      <w:r w:rsidRPr="00055834">
        <w:rPr>
          <w:color w:val="000000" w:themeColor="text1"/>
        </w:rPr>
        <w:instrText xml:space="preserve"> REF cadastro_reserva \r \h  \* MERGEFORMAT </w:instrText>
      </w:r>
      <w:r w:rsidRPr="00055834">
        <w:rPr>
          <w:color w:val="000000" w:themeColor="text1"/>
        </w:rPr>
      </w:r>
      <w:r w:rsidRPr="00055834">
        <w:rPr>
          <w:color w:val="000000" w:themeColor="text1"/>
        </w:rPr>
        <w:fldChar w:fldCharType="separate"/>
      </w:r>
      <w:r w:rsidR="00BE526B">
        <w:rPr>
          <w:color w:val="000000" w:themeColor="text1"/>
        </w:rPr>
        <w:t>5.4.2.2</w:t>
      </w:r>
      <w:r w:rsidRPr="00055834">
        <w:rPr>
          <w:color w:val="000000" w:themeColor="text1"/>
        </w:rPr>
        <w:fldChar w:fldCharType="end"/>
      </w:r>
      <w:r w:rsidRPr="00055834">
        <w:rPr>
          <w:color w:val="000000" w:themeColor="text1"/>
        </w:rPr>
        <w:t xml:space="preserve"> somente será efetuada quando houver necessidade de contratação dos licitantes remanescentes, nas seguintes hipóteses:</w:t>
      </w:r>
      <w:bookmarkStart w:id="94" w:name="habilitacao_reserva"/>
      <w:bookmarkEnd w:id="94"/>
    </w:p>
    <w:p w14:paraId="4730276E"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Quando o licitante vencedor não assinar a ata de registro de preços, no prazo e nas condições estabelecidos </w:t>
      </w:r>
      <w:r w:rsidRPr="00055834">
        <w:rPr>
          <w:iCs/>
          <w:color w:val="000000" w:themeColor="text1"/>
        </w:rPr>
        <w:t>no edital;</w:t>
      </w:r>
      <w:r w:rsidRPr="00055834">
        <w:rPr>
          <w:color w:val="000000" w:themeColor="text1"/>
        </w:rPr>
        <w:t xml:space="preserve"> e</w:t>
      </w:r>
    </w:p>
    <w:p w14:paraId="1D657809" w14:textId="049EF8F8"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Quando houver o cancelamento do registro do licitante ou do registro de preços nas hipóteses previstas no item </w:t>
      </w:r>
      <w:r w:rsidRPr="00055834">
        <w:rPr>
          <w:color w:val="000000" w:themeColor="text1"/>
        </w:rPr>
        <w:fldChar w:fldCharType="begin"/>
      </w:r>
      <w:r w:rsidRPr="00055834">
        <w:rPr>
          <w:color w:val="000000" w:themeColor="text1"/>
        </w:rPr>
        <w:instrText xml:space="preserve"> REF cancelamento \r \h  \* MERGEFORMAT </w:instrText>
      </w:r>
      <w:r w:rsidRPr="00055834">
        <w:rPr>
          <w:color w:val="000000" w:themeColor="text1"/>
        </w:rPr>
      </w:r>
      <w:r w:rsidRPr="00055834">
        <w:rPr>
          <w:color w:val="000000" w:themeColor="text1"/>
        </w:rPr>
        <w:fldChar w:fldCharType="separate"/>
      </w:r>
      <w:r w:rsidR="00BE526B">
        <w:rPr>
          <w:color w:val="000000" w:themeColor="text1"/>
        </w:rPr>
        <w:t>9</w:t>
      </w:r>
      <w:r w:rsidRPr="00055834">
        <w:rPr>
          <w:color w:val="000000" w:themeColor="text1"/>
        </w:rPr>
        <w:fldChar w:fldCharType="end"/>
      </w:r>
      <w:r w:rsidRPr="00055834">
        <w:rPr>
          <w:color w:val="000000" w:themeColor="text1"/>
        </w:rPr>
        <w:t>.</w:t>
      </w:r>
    </w:p>
    <w:p w14:paraId="58BAB946"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A ata de registro de preços será assinada por meio de assinatura digital e disponibilizada no Sistema de Registro de Preços.</w:t>
      </w:r>
    </w:p>
    <w:p w14:paraId="20842AE3" w14:textId="6880D903"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 xml:space="preserve">Quando o convocado não assinar a ata de registro de preços no prazo e nas condições estabelecidos no edital ou no aviso de contratação, e observado o disposto no item </w:t>
      </w:r>
      <w:r w:rsidRPr="00055834">
        <w:rPr>
          <w:color w:val="000000" w:themeColor="text1"/>
        </w:rPr>
        <w:fldChar w:fldCharType="begin"/>
      </w:r>
      <w:r w:rsidRPr="00055834">
        <w:rPr>
          <w:color w:val="000000" w:themeColor="text1"/>
        </w:rPr>
        <w:instrText xml:space="preserve"> REF habilitacao_reserva \r \h  \* MERGEFORMAT </w:instrText>
      </w:r>
      <w:r w:rsidRPr="00055834">
        <w:rPr>
          <w:color w:val="000000" w:themeColor="text1"/>
        </w:rPr>
      </w:r>
      <w:r w:rsidRPr="00055834">
        <w:rPr>
          <w:color w:val="000000" w:themeColor="text1"/>
        </w:rPr>
        <w:fldChar w:fldCharType="separate"/>
      </w:r>
      <w:r w:rsidR="00BE526B">
        <w:rPr>
          <w:color w:val="000000" w:themeColor="text1"/>
        </w:rPr>
        <w:t>5.7</w:t>
      </w:r>
      <w:r w:rsidRPr="00055834">
        <w:rPr>
          <w:color w:val="000000" w:themeColor="text1"/>
        </w:rPr>
        <w:fldChar w:fldCharType="end"/>
      </w:r>
      <w:r w:rsidRPr="00055834">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5" w:name="recusa_dos_que_baixaram_preco"/>
      <w:bookmarkEnd w:id="95"/>
    </w:p>
    <w:p w14:paraId="096E19F0"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Na hipótese de nenhum dos licitantes que trata o item 5.4.2.1, aceitar a contratação nos termos do item anterior, a Administração, observados o valor es</w:t>
      </w:r>
      <w:r w:rsidRPr="00055834">
        <w:rPr>
          <w:rFonts w:eastAsia="Arial"/>
          <w:color w:val="000000" w:themeColor="text1"/>
        </w:rPr>
        <w:t>ti</w:t>
      </w:r>
      <w:r w:rsidRPr="00055834">
        <w:rPr>
          <w:color w:val="000000" w:themeColor="text1"/>
        </w:rPr>
        <w:t xml:space="preserve">mado e sua eventual atualização nos termos </w:t>
      </w:r>
      <w:r w:rsidRPr="00055834">
        <w:rPr>
          <w:iCs/>
          <w:color w:val="000000" w:themeColor="text1"/>
        </w:rPr>
        <w:t>do edital</w:t>
      </w:r>
      <w:r w:rsidRPr="00055834">
        <w:rPr>
          <w:color w:val="000000" w:themeColor="text1"/>
        </w:rPr>
        <w:t>, poderá:</w:t>
      </w:r>
    </w:p>
    <w:p w14:paraId="5FE5CD00"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ALTERAÇÃO OU ATUALIZAÇÃO DOS PREÇOS REGISTRADOS</w:t>
      </w:r>
    </w:p>
    <w:p w14:paraId="3118EE2B"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Os preços registrados poderão ser alterados ou atualizados em decorrência de eventual redução dos preços pra</w:t>
      </w:r>
      <w:r w:rsidRPr="00055834">
        <w:rPr>
          <w:rFonts w:eastAsia="Calibri"/>
          <w:color w:val="000000" w:themeColor="text1"/>
        </w:rPr>
        <w:t>ti</w:t>
      </w:r>
      <w:r w:rsidRPr="00055834">
        <w:rPr>
          <w:color w:val="000000" w:themeColor="text1"/>
        </w:rPr>
        <w:t>cados no mercado ou de fato que eleve o custo dos bens, das obras ou dos serviços registrados, nas seguintes situações:</w:t>
      </w:r>
    </w:p>
    <w:p w14:paraId="2475C2D0"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Em caso de criação, alteração ou ex</w:t>
      </w:r>
      <w:r w:rsidRPr="00055834">
        <w:rPr>
          <w:rFonts w:eastAsia="Calibri"/>
          <w:color w:val="000000" w:themeColor="text1"/>
        </w:rPr>
        <w:t>ti</w:t>
      </w:r>
      <w:r w:rsidRPr="00055834">
        <w:rPr>
          <w:color w:val="000000" w:themeColor="text1"/>
        </w:rPr>
        <w:t>nção de quaisquer tributos ou encargos legais ou a superveniência de disposições legais, com comprovada repercussão sobre os preços registrados;</w:t>
      </w:r>
    </w:p>
    <w:p w14:paraId="4C1B028E"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Na hipótese de previsão no edital de cláusula de reajustamento ou repactuação sobre os preços registrados, nos termos da Lei nº 14.133, de 2021.</w:t>
      </w:r>
    </w:p>
    <w:p w14:paraId="433DD68E" w14:textId="407483D6" w:rsidR="000F7C52" w:rsidRPr="00055834" w:rsidRDefault="000F7C52" w:rsidP="00615A5A">
      <w:pPr>
        <w:pStyle w:val="Nvel4"/>
        <w:numPr>
          <w:ilvl w:val="3"/>
          <w:numId w:val="18"/>
        </w:numPr>
        <w:spacing w:before="0" w:after="0" w:line="360" w:lineRule="auto"/>
        <w:ind w:left="567" w:firstLine="0"/>
        <w:rPr>
          <w:color w:val="000000" w:themeColor="text1"/>
        </w:rPr>
      </w:pPr>
      <w:r w:rsidRPr="00055834">
        <w:rPr>
          <w:color w:val="000000" w:themeColor="text1"/>
        </w:rPr>
        <w:t>No caso do reajustamento, deverá ser respeitada a contagem da anualidade e o índice previstos para a contratação;</w:t>
      </w:r>
    </w:p>
    <w:p w14:paraId="365CDEAD" w14:textId="77777777" w:rsidR="000F7C52" w:rsidRPr="00055834" w:rsidRDefault="000F7C52" w:rsidP="00615A5A">
      <w:pPr>
        <w:pStyle w:val="Nvel4"/>
        <w:numPr>
          <w:ilvl w:val="3"/>
          <w:numId w:val="18"/>
        </w:numPr>
        <w:spacing w:before="0" w:after="0" w:line="360" w:lineRule="auto"/>
        <w:ind w:left="567" w:firstLine="0"/>
        <w:rPr>
          <w:color w:val="000000" w:themeColor="text1"/>
        </w:rPr>
      </w:pPr>
      <w:r w:rsidRPr="00055834">
        <w:rPr>
          <w:color w:val="000000" w:themeColor="text1"/>
        </w:rPr>
        <w:t>No caso da repactuação, poderá ser a pedido do interessado, conforme critérios definidos para a contratação.</w:t>
      </w:r>
    </w:p>
    <w:p w14:paraId="23D76B91"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lastRenderedPageBreak/>
        <w:t>NEGOCIAÇÃO DE PREÇOS REGISTRADOS</w:t>
      </w:r>
    </w:p>
    <w:p w14:paraId="1A464F8D"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Na hipótese de o preço registrado tornar-se superior ao preço pra</w:t>
      </w:r>
      <w:r w:rsidRPr="00055834">
        <w:rPr>
          <w:rFonts w:eastAsia="Calibri"/>
          <w:color w:val="000000" w:themeColor="text1"/>
        </w:rPr>
        <w:t>ti</w:t>
      </w:r>
      <w:r w:rsidRPr="00055834">
        <w:rPr>
          <w:color w:val="000000" w:themeColor="text1"/>
        </w:rPr>
        <w:t>cado no mercado por mo</w:t>
      </w:r>
      <w:r w:rsidRPr="00055834">
        <w:rPr>
          <w:rFonts w:eastAsia="Calibri"/>
          <w:color w:val="000000" w:themeColor="text1"/>
        </w:rPr>
        <w:t>ti</w:t>
      </w:r>
      <w:r w:rsidRPr="00055834">
        <w:rPr>
          <w:color w:val="000000" w:themeColor="text1"/>
        </w:rPr>
        <w:t>vo superveniente, o órgão ou en</w:t>
      </w:r>
      <w:r w:rsidRPr="00055834">
        <w:rPr>
          <w:rFonts w:eastAsia="Calibri"/>
          <w:color w:val="000000" w:themeColor="text1"/>
        </w:rPr>
        <w:t>ti</w:t>
      </w:r>
      <w:r w:rsidRPr="00055834">
        <w:rPr>
          <w:color w:val="000000" w:themeColor="text1"/>
        </w:rPr>
        <w:t>dade gerenciadora convocará o fornecedor para negociar a redução do preço registrado.</w:t>
      </w:r>
    </w:p>
    <w:p w14:paraId="16669EB4"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Caso não aceite reduzir seu preço aos valores pra</w:t>
      </w:r>
      <w:r w:rsidRPr="00055834">
        <w:rPr>
          <w:rFonts w:eastAsia="Calibri"/>
          <w:color w:val="000000" w:themeColor="text1"/>
        </w:rPr>
        <w:t>ti</w:t>
      </w:r>
      <w:r w:rsidRPr="00055834">
        <w:rPr>
          <w:color w:val="000000" w:themeColor="text1"/>
        </w:rPr>
        <w:t>cados pelo mercado, o fornecedor será liberado do compromisso assumido quanto ao item registrado, sem aplicação de penalidades administrativas.</w:t>
      </w:r>
    </w:p>
    <w:p w14:paraId="79E327FE" w14:textId="50F28B6C"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Se não obtiver êxito nas negociações, o órgão ou en</w:t>
      </w:r>
      <w:r w:rsidRPr="00055834">
        <w:rPr>
          <w:rFonts w:eastAsia="Calibri"/>
          <w:color w:val="000000" w:themeColor="text1"/>
        </w:rPr>
        <w:t>tid</w:t>
      </w:r>
      <w:r w:rsidRPr="00055834">
        <w:rPr>
          <w:color w:val="000000" w:themeColor="text1"/>
        </w:rPr>
        <w:t>ade gerenciadora procederá ao cancelamento da ata de registro de preços, adotando as medidas cabíveis para obtenção de contratação mais vantajosa.</w:t>
      </w:r>
      <w:bookmarkStart w:id="96" w:name="reducao_preco_mercado_negociacao_frustra"/>
      <w:bookmarkEnd w:id="96"/>
    </w:p>
    <w:p w14:paraId="113EE859"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Na hipótese de redução do preço registrado, o gerenciador comunicará aos órgãos e às en</w:t>
      </w:r>
      <w:r w:rsidRPr="00055834">
        <w:rPr>
          <w:rFonts w:eastAsia="Calibri"/>
          <w:color w:val="000000" w:themeColor="text1"/>
        </w:rPr>
        <w:t>ti</w:t>
      </w:r>
      <w:r w:rsidRPr="00055834">
        <w:rPr>
          <w:color w:val="000000" w:themeColor="text1"/>
        </w:rPr>
        <w:t xml:space="preserve">dades que </w:t>
      </w:r>
      <w:r w:rsidRPr="00055834">
        <w:rPr>
          <w:rFonts w:eastAsia="Calibri"/>
          <w:color w:val="000000" w:themeColor="text1"/>
        </w:rPr>
        <w:t>ti</w:t>
      </w:r>
      <w:r w:rsidRPr="00055834">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7" w:name="hipotese_preco_mercado_maior"/>
      <w:bookmarkEnd w:id="97"/>
    </w:p>
    <w:p w14:paraId="673B45FF"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8" w:name="prova_preco_mercado_maior"/>
      <w:bookmarkEnd w:id="98"/>
    </w:p>
    <w:p w14:paraId="67F92824" w14:textId="7EEE3F22"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Não hipótese de não comprovação da existência de fato superveniente que inviabilize o preço registrado, o pedido será indeferido pelo órgão ou en</w:t>
      </w:r>
      <w:r w:rsidRPr="00055834">
        <w:rPr>
          <w:rFonts w:eastAsia="Calibri"/>
          <w:color w:val="000000" w:themeColor="text1"/>
        </w:rPr>
        <w:t>ti</w:t>
      </w:r>
      <w:r w:rsidRPr="00055834">
        <w:rPr>
          <w:color w:val="000000" w:themeColor="text1"/>
        </w:rPr>
        <w:t xml:space="preserve">dade gerenciadora e o fornecedor deverá cumprir as obrigações estabelecidas na ata, sob pena de cancelamento do seu registro, nos termos do item </w:t>
      </w:r>
      <w:r w:rsidRPr="00055834">
        <w:rPr>
          <w:color w:val="000000" w:themeColor="text1"/>
        </w:rPr>
        <w:fldChar w:fldCharType="begin"/>
      </w:r>
      <w:r w:rsidRPr="00055834">
        <w:rPr>
          <w:color w:val="000000" w:themeColor="text1"/>
        </w:rPr>
        <w:instrText xml:space="preserve"> REF cancelamento_do_fornecedor \r \h  \* MERGEFORMAT </w:instrText>
      </w:r>
      <w:r w:rsidRPr="00055834">
        <w:rPr>
          <w:color w:val="000000" w:themeColor="text1"/>
        </w:rPr>
      </w:r>
      <w:r w:rsidRPr="00055834">
        <w:rPr>
          <w:color w:val="000000" w:themeColor="text1"/>
        </w:rPr>
        <w:fldChar w:fldCharType="separate"/>
      </w:r>
      <w:r w:rsidR="00BE526B">
        <w:rPr>
          <w:color w:val="000000" w:themeColor="text1"/>
        </w:rPr>
        <w:t>9.1</w:t>
      </w:r>
      <w:r w:rsidRPr="00055834">
        <w:rPr>
          <w:color w:val="000000" w:themeColor="text1"/>
        </w:rPr>
        <w:fldChar w:fldCharType="end"/>
      </w:r>
      <w:r w:rsidRPr="00055834">
        <w:rPr>
          <w:color w:val="000000" w:themeColor="text1"/>
        </w:rPr>
        <w:t>, sem prejuízo das sanções previstas na Lei nº 14.133, de 2021, e na legislação aplicável.</w:t>
      </w:r>
      <w:bookmarkStart w:id="99" w:name="nao_comprovacao_majoracao_mercado"/>
      <w:bookmarkEnd w:id="99"/>
    </w:p>
    <w:p w14:paraId="5C85EB7B"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11ECE28"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Se não obtiver êxito nas negociações, o órgão ou entidade gerenciadora procederá ao cancelamento da ata de registro de preços, nos termos do item </w:t>
      </w:r>
      <w:r w:rsidRPr="00055834">
        <w:rPr>
          <w:color w:val="000000" w:themeColor="text1"/>
        </w:rPr>
        <w:fldChar w:fldCharType="begin"/>
      </w:r>
      <w:r w:rsidRPr="00055834">
        <w:rPr>
          <w:color w:val="000000" w:themeColor="text1"/>
        </w:rPr>
        <w:instrText xml:space="preserve"> REF cancelamento_da_ata \r \h  \* MERGEFORMAT </w:instrText>
      </w:r>
      <w:r w:rsidRPr="00055834">
        <w:rPr>
          <w:color w:val="000000" w:themeColor="text1"/>
        </w:rPr>
      </w:r>
      <w:r w:rsidRPr="00055834">
        <w:rPr>
          <w:color w:val="000000" w:themeColor="text1"/>
        </w:rPr>
        <w:fldChar w:fldCharType="separate"/>
      </w:r>
      <w:r w:rsidR="00BE526B">
        <w:rPr>
          <w:color w:val="000000" w:themeColor="text1"/>
        </w:rPr>
        <w:t>9.4</w:t>
      </w:r>
      <w:r w:rsidRPr="00055834">
        <w:rPr>
          <w:color w:val="000000" w:themeColor="text1"/>
        </w:rPr>
        <w:fldChar w:fldCharType="end"/>
      </w:r>
      <w:r w:rsidRPr="00055834">
        <w:rPr>
          <w:color w:val="000000" w:themeColor="text1"/>
        </w:rPr>
        <w:t>, e adotará as medidas cabíveis para a obtenção da contratação mais vantajosa.</w:t>
      </w:r>
      <w:bookmarkStart w:id="100" w:name="majora_preco_mercado_negociacao_frustra"/>
      <w:bookmarkEnd w:id="100"/>
    </w:p>
    <w:p w14:paraId="75481507" w14:textId="1F75DC3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Na hipótese de comprovação da majoração do preço de mercado que inviabilize o preço registrado, conforme previsto no item </w:t>
      </w:r>
      <w:r w:rsidRPr="00055834">
        <w:rPr>
          <w:color w:val="000000" w:themeColor="text1"/>
        </w:rPr>
        <w:fldChar w:fldCharType="begin"/>
      </w:r>
      <w:r w:rsidRPr="00055834">
        <w:rPr>
          <w:color w:val="000000" w:themeColor="text1"/>
        </w:rPr>
        <w:instrText xml:space="preserve"> REF hipotese_preco_mercado_maior \r \h  \* MERGEFORMAT </w:instrText>
      </w:r>
      <w:r w:rsidRPr="00055834">
        <w:rPr>
          <w:color w:val="000000" w:themeColor="text1"/>
        </w:rPr>
      </w:r>
      <w:r w:rsidRPr="00055834">
        <w:rPr>
          <w:color w:val="000000" w:themeColor="text1"/>
        </w:rPr>
        <w:fldChar w:fldCharType="separate"/>
      </w:r>
      <w:r w:rsidR="00BE526B">
        <w:rPr>
          <w:color w:val="000000" w:themeColor="text1"/>
        </w:rPr>
        <w:t>7.2</w:t>
      </w:r>
      <w:r w:rsidRPr="00055834">
        <w:rPr>
          <w:color w:val="000000" w:themeColor="text1"/>
        </w:rPr>
        <w:fldChar w:fldCharType="end"/>
      </w:r>
      <w:r w:rsidRPr="00055834">
        <w:rPr>
          <w:color w:val="000000" w:themeColor="text1"/>
        </w:rPr>
        <w:t xml:space="preserve"> e no item </w:t>
      </w:r>
      <w:r w:rsidRPr="00055834">
        <w:rPr>
          <w:color w:val="000000" w:themeColor="text1"/>
        </w:rPr>
        <w:fldChar w:fldCharType="begin"/>
      </w:r>
      <w:r w:rsidRPr="00055834">
        <w:rPr>
          <w:color w:val="000000" w:themeColor="text1"/>
        </w:rPr>
        <w:instrText xml:space="preserve"> REF prova_preco_mercado_maior \r \h  \* MERGEFORMAT </w:instrText>
      </w:r>
      <w:r w:rsidRPr="00055834">
        <w:rPr>
          <w:color w:val="000000" w:themeColor="text1"/>
        </w:rPr>
      </w:r>
      <w:r w:rsidRPr="00055834">
        <w:rPr>
          <w:color w:val="000000" w:themeColor="text1"/>
        </w:rPr>
        <w:fldChar w:fldCharType="separate"/>
      </w:r>
      <w:r w:rsidR="00BE526B">
        <w:rPr>
          <w:color w:val="000000" w:themeColor="text1"/>
        </w:rPr>
        <w:t>7.2.1</w:t>
      </w:r>
      <w:r w:rsidRPr="00055834">
        <w:rPr>
          <w:color w:val="000000" w:themeColor="text1"/>
        </w:rPr>
        <w:fldChar w:fldCharType="end"/>
      </w:r>
      <w:r w:rsidRPr="00055834">
        <w:rPr>
          <w:color w:val="000000" w:themeColor="text1"/>
        </w:rPr>
        <w:t>, o órgão ou en</w:t>
      </w:r>
      <w:r w:rsidRPr="00055834">
        <w:rPr>
          <w:rFonts w:eastAsia="Calibri"/>
          <w:color w:val="000000" w:themeColor="text1"/>
        </w:rPr>
        <w:t>ti</w:t>
      </w:r>
      <w:r w:rsidRPr="00055834">
        <w:rPr>
          <w:color w:val="000000" w:themeColor="text1"/>
        </w:rPr>
        <w:t>dade gerenciadora atualizará o preço registrado, de acordo com a realidade dos valores praticados pelo mercado.</w:t>
      </w:r>
    </w:p>
    <w:p w14:paraId="695B9923"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O órgão ou en</w:t>
      </w:r>
      <w:r w:rsidRPr="00055834">
        <w:rPr>
          <w:rFonts w:eastAsia="Calibri"/>
          <w:color w:val="000000" w:themeColor="text1"/>
        </w:rPr>
        <w:t>ti</w:t>
      </w:r>
      <w:r w:rsidRPr="00055834">
        <w:rPr>
          <w:color w:val="000000" w:themeColor="text1"/>
        </w:rPr>
        <w:t>dade gerenciadora comunicará aos órgãos e às en</w:t>
      </w:r>
      <w:r w:rsidRPr="00055834">
        <w:rPr>
          <w:rFonts w:eastAsia="Calibri"/>
          <w:color w:val="000000" w:themeColor="text1"/>
        </w:rPr>
        <w:t>ti</w:t>
      </w:r>
      <w:r w:rsidRPr="00055834">
        <w:rPr>
          <w:color w:val="000000" w:themeColor="text1"/>
        </w:rPr>
        <w:t xml:space="preserve">dades que </w:t>
      </w:r>
      <w:r w:rsidRPr="00055834">
        <w:rPr>
          <w:rFonts w:eastAsia="Calibri"/>
          <w:color w:val="000000" w:themeColor="text1"/>
        </w:rPr>
        <w:t>ti</w:t>
      </w:r>
      <w:r w:rsidRPr="00055834">
        <w:rPr>
          <w:color w:val="000000" w:themeColor="text1"/>
        </w:rPr>
        <w:t>verem firmado contratos decorrentes da ata de registro de preços sobre a efe</w:t>
      </w:r>
      <w:r w:rsidRPr="00055834">
        <w:rPr>
          <w:rFonts w:eastAsia="Calibri"/>
          <w:color w:val="000000" w:themeColor="text1"/>
        </w:rPr>
        <w:t>ti</w:t>
      </w:r>
      <w:r w:rsidRPr="00055834">
        <w:rPr>
          <w:color w:val="000000" w:themeColor="text1"/>
        </w:rPr>
        <w:t>va alteração do preço registrado, para que avaliem a necessidade de alteração contratual, observado o disposto no art. 124 da Lei nº 14.133, de 2021.</w:t>
      </w:r>
    </w:p>
    <w:p w14:paraId="7A0ECD9F"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REMANEJAMENTO DAS QUANTIDADES REGISTRADAS NA ATA DE REGISTRO DE PREÇOS</w:t>
      </w:r>
    </w:p>
    <w:p w14:paraId="24F33AE9"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Não se aplica ao caso.</w:t>
      </w:r>
    </w:p>
    <w:p w14:paraId="2227B0B9" w14:textId="77777777" w:rsidR="000F7C52" w:rsidRPr="00055834" w:rsidRDefault="000F7C52" w:rsidP="00615A5A">
      <w:pPr>
        <w:pStyle w:val="Nivel01"/>
        <w:numPr>
          <w:ilvl w:val="0"/>
          <w:numId w:val="18"/>
        </w:numPr>
        <w:spacing w:before="0" w:line="360" w:lineRule="auto"/>
        <w:ind w:left="0" w:firstLine="0"/>
        <w:rPr>
          <w:iCs/>
          <w:color w:val="000000" w:themeColor="text1"/>
        </w:rPr>
      </w:pPr>
      <w:r w:rsidRPr="00055834">
        <w:rPr>
          <w:color w:val="000000" w:themeColor="text1"/>
        </w:rPr>
        <w:lastRenderedPageBreak/>
        <w:t>CANCELAMENTO DO REGISTRO DO LICITANTE VENCEDOR E DOS PREÇOS REGISTRADOS</w:t>
      </w:r>
      <w:bookmarkStart w:id="101" w:name="cancelamento"/>
      <w:bookmarkEnd w:id="101"/>
    </w:p>
    <w:p w14:paraId="67B365E6"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 registro do fornecedor será cancelado pelo gerenciador, quando o fornecedor:</w:t>
      </w:r>
      <w:bookmarkStart w:id="102" w:name="cancelamento_do_fornecedor"/>
      <w:bookmarkEnd w:id="102"/>
    </w:p>
    <w:p w14:paraId="68590756"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Descumprir as condições da ata de registro de preços, sem motivo justificado;</w:t>
      </w:r>
    </w:p>
    <w:p w14:paraId="3A7B65D4"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Não re</w:t>
      </w:r>
      <w:r w:rsidRPr="00055834">
        <w:rPr>
          <w:rFonts w:eastAsia="Arial"/>
          <w:color w:val="000000" w:themeColor="text1"/>
        </w:rPr>
        <w:t>ti</w:t>
      </w:r>
      <w:r w:rsidRPr="00055834">
        <w:rPr>
          <w:color w:val="000000" w:themeColor="text1"/>
        </w:rPr>
        <w:t>rar a nota de empenho, ou instrumento equivalente, no prazo estabelecido pela Administração sem justificativa razoável;</w:t>
      </w:r>
    </w:p>
    <w:p w14:paraId="2AFE4BF6"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Não aceitar manter seu preço registrado ou;</w:t>
      </w:r>
    </w:p>
    <w:p w14:paraId="78B4DCF4"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 Sofrer sanção prevista nos incisos III ou IV do caput do art. 156 da Lei nº 14.133, de 2021.</w:t>
      </w:r>
    </w:p>
    <w:p w14:paraId="4D8D6C82" w14:textId="77777777" w:rsidR="000F7C52" w:rsidRPr="00055834" w:rsidRDefault="000F7C52" w:rsidP="00615A5A">
      <w:pPr>
        <w:pStyle w:val="Nvel4"/>
        <w:numPr>
          <w:ilvl w:val="3"/>
          <w:numId w:val="18"/>
        </w:numPr>
        <w:spacing w:before="0" w:after="0" w:line="360" w:lineRule="auto"/>
        <w:ind w:left="567" w:firstLine="0"/>
        <w:rPr>
          <w:color w:val="000000" w:themeColor="text1"/>
        </w:rPr>
      </w:pPr>
      <w:r w:rsidRPr="00055834">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89541C0"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 xml:space="preserve"> O cancelamento de registros nas hipóteses previstas no item </w:t>
      </w:r>
      <w:r w:rsidRPr="00055834">
        <w:rPr>
          <w:color w:val="000000" w:themeColor="text1"/>
        </w:rPr>
        <w:fldChar w:fldCharType="begin"/>
      </w:r>
      <w:r w:rsidRPr="00055834">
        <w:rPr>
          <w:color w:val="000000" w:themeColor="text1"/>
        </w:rPr>
        <w:instrText xml:space="preserve"> REF cancelamento_do_fornecedor \r \h  \* MERGEFORMAT </w:instrText>
      </w:r>
      <w:r w:rsidRPr="00055834">
        <w:rPr>
          <w:color w:val="000000" w:themeColor="text1"/>
        </w:rPr>
      </w:r>
      <w:r w:rsidRPr="00055834">
        <w:rPr>
          <w:color w:val="000000" w:themeColor="text1"/>
        </w:rPr>
        <w:fldChar w:fldCharType="separate"/>
      </w:r>
      <w:r w:rsidR="00BE526B">
        <w:rPr>
          <w:color w:val="000000" w:themeColor="text1"/>
        </w:rPr>
        <w:t>9.1</w:t>
      </w:r>
      <w:r w:rsidRPr="00055834">
        <w:rPr>
          <w:color w:val="000000" w:themeColor="text1"/>
        </w:rPr>
        <w:fldChar w:fldCharType="end"/>
      </w:r>
      <w:r w:rsidRPr="00055834">
        <w:rPr>
          <w:color w:val="000000" w:themeColor="text1"/>
        </w:rPr>
        <w:t xml:space="preserve"> será formalizado por despacho do órgão ou da entidade gerenciadora, garantidos os princípios do contraditório e da ampla defesa.</w:t>
      </w:r>
    </w:p>
    <w:p w14:paraId="244BBE2D"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3" w:name="cancelamento_da_ata"/>
      <w:bookmarkEnd w:id="103"/>
      <w:r w:rsidRPr="00055834">
        <w:rPr>
          <w:color w:val="000000" w:themeColor="text1"/>
        </w:rPr>
        <w:t xml:space="preserve"> </w:t>
      </w:r>
    </w:p>
    <w:p w14:paraId="03670CCF"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Por razão de interesse público;</w:t>
      </w:r>
    </w:p>
    <w:p w14:paraId="236306BE"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A pedido do fornecedor, decorrente de caso fortuito ou força maior; ou</w:t>
      </w:r>
    </w:p>
    <w:p w14:paraId="29065A93"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Se não houver êxito nas negociações, nas hipóteses em que o preço de mercado tornar-se superior ou inferior ao preço registrado. </w:t>
      </w:r>
    </w:p>
    <w:p w14:paraId="73CD920A"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DAS PENALIDADES</w:t>
      </w:r>
    </w:p>
    <w:p w14:paraId="30688544"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O descumprimento da Ata de Registro de Preços ensejará aplicação das penalidades estabelecidas no edital.</w:t>
      </w:r>
    </w:p>
    <w:p w14:paraId="34CD5074" w14:textId="77777777" w:rsidR="000F7C52" w:rsidRPr="00055834" w:rsidRDefault="000F7C52" w:rsidP="00615A5A">
      <w:pPr>
        <w:pStyle w:val="Nvel3"/>
        <w:numPr>
          <w:ilvl w:val="2"/>
          <w:numId w:val="18"/>
        </w:numPr>
        <w:spacing w:before="0" w:after="0" w:line="360" w:lineRule="auto"/>
        <w:ind w:left="284" w:firstLine="0"/>
        <w:rPr>
          <w:color w:val="000000" w:themeColor="text1"/>
        </w:rPr>
      </w:pPr>
      <w:r w:rsidRPr="00055834">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É da competência do gerenciador a aplicação das penalidades decorrentes do descumprimento do pactuado nesta ata de registro de preço.</w:t>
      </w:r>
    </w:p>
    <w:p w14:paraId="2AA6D432" w14:textId="77777777" w:rsidR="000F7C52" w:rsidRPr="00055834" w:rsidRDefault="000F7C52" w:rsidP="00615A5A">
      <w:pPr>
        <w:pStyle w:val="Nivel01"/>
        <w:numPr>
          <w:ilvl w:val="0"/>
          <w:numId w:val="18"/>
        </w:numPr>
        <w:spacing w:before="0" w:line="360" w:lineRule="auto"/>
        <w:ind w:left="0" w:firstLine="0"/>
        <w:rPr>
          <w:color w:val="000000" w:themeColor="text1"/>
        </w:rPr>
      </w:pPr>
      <w:r w:rsidRPr="00055834">
        <w:rPr>
          <w:color w:val="000000" w:themeColor="text1"/>
        </w:rPr>
        <w:t>CONDIÇÕES GERAIS</w:t>
      </w:r>
    </w:p>
    <w:p w14:paraId="5D273F4E" w14:textId="77777777" w:rsidR="000F7C52" w:rsidRPr="00055834" w:rsidRDefault="000F7C52" w:rsidP="00615A5A">
      <w:pPr>
        <w:pStyle w:val="Nivel2"/>
        <w:numPr>
          <w:ilvl w:val="1"/>
          <w:numId w:val="18"/>
        </w:numPr>
        <w:autoSpaceDE w:val="0"/>
        <w:autoSpaceDN w:val="0"/>
        <w:adjustRightInd w:val="0"/>
        <w:spacing w:before="0" w:after="0" w:line="360" w:lineRule="auto"/>
        <w:ind w:left="0" w:firstLine="0"/>
        <w:rPr>
          <w:color w:val="000000" w:themeColor="text1"/>
        </w:rPr>
      </w:pPr>
      <w:r w:rsidRPr="00055834">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055834" w:rsidRDefault="000F7C52" w:rsidP="00615A5A">
      <w:pPr>
        <w:pStyle w:val="Nvel2-Red"/>
        <w:numPr>
          <w:ilvl w:val="1"/>
          <w:numId w:val="18"/>
        </w:numPr>
        <w:autoSpaceDE w:val="0"/>
        <w:autoSpaceDN w:val="0"/>
        <w:adjustRightInd w:val="0"/>
        <w:spacing w:before="0" w:after="0" w:line="360" w:lineRule="auto"/>
        <w:ind w:left="0" w:firstLine="0"/>
        <w:rPr>
          <w:i w:val="0"/>
          <w:color w:val="000000" w:themeColor="text1"/>
        </w:rPr>
      </w:pPr>
      <w:r w:rsidRPr="00055834">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055834" w:rsidRDefault="000F7C52" w:rsidP="00615A5A">
      <w:pPr>
        <w:pStyle w:val="Nvel2-Red"/>
        <w:numPr>
          <w:ilvl w:val="1"/>
          <w:numId w:val="18"/>
        </w:numPr>
        <w:autoSpaceDE w:val="0"/>
        <w:autoSpaceDN w:val="0"/>
        <w:adjustRightInd w:val="0"/>
        <w:spacing w:before="0" w:after="0" w:line="360" w:lineRule="auto"/>
        <w:ind w:left="0" w:firstLine="0"/>
        <w:rPr>
          <w:i w:val="0"/>
          <w:color w:val="000000" w:themeColor="text1"/>
        </w:rPr>
      </w:pPr>
      <w:r w:rsidRPr="00055834">
        <w:rPr>
          <w:i w:val="0"/>
          <w:color w:val="000000" w:themeColor="text1"/>
        </w:rPr>
        <w:t>Para firmeza e validade do pactuado, a presente Ata foi lavrada em 02 (duas) vias de igual teor, que, depois de lida e achada em ordem, vai assinada pelas partes.</w:t>
      </w:r>
    </w:p>
    <w:p w14:paraId="31789C31" w14:textId="78A27A78" w:rsidR="000F7C52" w:rsidRPr="00055834" w:rsidRDefault="000F7C52" w:rsidP="00055834">
      <w:pPr>
        <w:widowControl w:val="0"/>
        <w:autoSpaceDE w:val="0"/>
        <w:autoSpaceDN w:val="0"/>
        <w:adjustRightInd w:val="0"/>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Local e data</w:t>
      </w:r>
    </w:p>
    <w:p w14:paraId="33E55930" w14:textId="21D27C4B"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Assinaturas</w:t>
      </w:r>
    </w:p>
    <w:p w14:paraId="61CF6C39" w14:textId="22F718D2" w:rsidR="000F7C52" w:rsidRPr="00055834" w:rsidRDefault="000F7C52" w:rsidP="00055834">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055834">
        <w:rPr>
          <w:rFonts w:ascii="Arial" w:hAnsi="Arial" w:cs="Arial"/>
          <w:color w:val="000000" w:themeColor="text1"/>
          <w:sz w:val="20"/>
          <w:szCs w:val="20"/>
        </w:rPr>
        <w:t>Representante legal do órgão gerenciador e representante(s) legal(is) do(s) fornecedor(s) registrado(s)</w:t>
      </w:r>
      <w:r w:rsidRPr="00055834">
        <w:rPr>
          <w:rFonts w:ascii="Arial" w:hAnsi="Arial" w:cs="Arial"/>
          <w:color w:val="000000" w:themeColor="text1"/>
          <w:sz w:val="20"/>
          <w:szCs w:val="20"/>
        </w:rPr>
        <w:br w:type="page"/>
      </w:r>
    </w:p>
    <w:p w14:paraId="6D77C2DD"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lastRenderedPageBreak/>
        <w:t>Anexo da Ata de Registro</w:t>
      </w:r>
    </w:p>
    <w:p w14:paraId="267B7CC4"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Cadastro Reserva</w:t>
      </w:r>
    </w:p>
    <w:p w14:paraId="20F46459"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55834" w:rsidRPr="00055834" w14:paraId="068E10B8"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Fornecedor (razão social, CNPJ/MF, endereço, contatos, representante)</w:t>
            </w:r>
          </w:p>
        </w:tc>
      </w:tr>
      <w:tr w:rsidR="00055834" w:rsidRPr="00055834" w14:paraId="654E627B" w14:textId="77777777" w:rsidTr="00FF56C6">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Item do</w:t>
            </w:r>
          </w:p>
          <w:p w14:paraId="680F1544"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r w:rsidRPr="0005583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 xml:space="preserve">Marca </w:t>
            </w:r>
          </w:p>
          <w:p w14:paraId="57F0A54F"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Modelo</w:t>
            </w:r>
          </w:p>
          <w:p w14:paraId="6EA8750B"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iCs/>
                <w:color w:val="000000" w:themeColor="text1"/>
                <w:sz w:val="20"/>
                <w:szCs w:val="20"/>
              </w:rPr>
              <w:t>Prazo garantia ou validade</w:t>
            </w:r>
          </w:p>
        </w:tc>
      </w:tr>
      <w:tr w:rsidR="000F7C52" w:rsidRPr="00055834" w14:paraId="4FE7C1D4" w14:textId="77777777" w:rsidTr="00FF56C6">
        <w:trPr>
          <w:trHeight w:val="174"/>
        </w:trPr>
        <w:tc>
          <w:tcPr>
            <w:tcW w:w="696" w:type="dxa"/>
            <w:tcBorders>
              <w:top w:val="nil"/>
              <w:left w:val="single" w:sz="2" w:space="0" w:color="000000"/>
              <w:bottom w:val="single" w:sz="2" w:space="0" w:color="000000"/>
              <w:right w:val="nil"/>
            </w:tcBorders>
          </w:tcPr>
          <w:p w14:paraId="0B24EAFE"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055834" w:rsidRDefault="000F7C52" w:rsidP="00055834">
      <w:pPr>
        <w:pStyle w:val="Nvel3"/>
        <w:numPr>
          <w:ilvl w:val="0"/>
          <w:numId w:val="0"/>
        </w:numPr>
        <w:spacing w:before="0" w:after="0" w:line="360" w:lineRule="auto"/>
        <w:rPr>
          <w:color w:val="000000" w:themeColor="text1"/>
        </w:rPr>
      </w:pPr>
    </w:p>
    <w:p w14:paraId="6F2813C8" w14:textId="77777777" w:rsidR="000F7C52" w:rsidRPr="00055834" w:rsidRDefault="000F7C52" w:rsidP="00055834">
      <w:pPr>
        <w:pStyle w:val="Nvel3"/>
        <w:numPr>
          <w:ilvl w:val="0"/>
          <w:numId w:val="0"/>
        </w:numPr>
        <w:spacing w:before="0" w:after="0" w:line="360" w:lineRule="auto"/>
        <w:ind w:left="284"/>
        <w:rPr>
          <w:color w:val="000000" w:themeColor="text1"/>
        </w:rPr>
      </w:pPr>
    </w:p>
    <w:p w14:paraId="6F8BC422" w14:textId="77777777" w:rsidR="000F7C52" w:rsidRPr="00055834" w:rsidRDefault="000F7C52" w:rsidP="00055834">
      <w:pPr>
        <w:pStyle w:val="Nvel3"/>
        <w:numPr>
          <w:ilvl w:val="0"/>
          <w:numId w:val="0"/>
        </w:numPr>
        <w:spacing w:before="0" w:after="0" w:line="360" w:lineRule="auto"/>
        <w:ind w:left="284"/>
        <w:rPr>
          <w:color w:val="000000" w:themeColor="text1"/>
        </w:rPr>
      </w:pPr>
    </w:p>
    <w:p w14:paraId="5FF03C85" w14:textId="77777777" w:rsidR="000F7C52" w:rsidRPr="00055834" w:rsidRDefault="000F7C52" w:rsidP="00055834">
      <w:pPr>
        <w:pStyle w:val="Nvel3"/>
        <w:numPr>
          <w:ilvl w:val="0"/>
          <w:numId w:val="0"/>
        </w:numPr>
        <w:spacing w:before="0" w:after="0" w:line="360" w:lineRule="auto"/>
        <w:jc w:val="center"/>
        <w:rPr>
          <w:color w:val="000000" w:themeColor="text1"/>
        </w:rPr>
      </w:pPr>
      <w:r w:rsidRPr="00055834">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55834" w:rsidRPr="00055834" w14:paraId="471DD9A2"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Fornecedor (razão social, CNPJ/MF, endereço, contatos, representante)</w:t>
            </w:r>
          </w:p>
        </w:tc>
      </w:tr>
      <w:tr w:rsidR="00055834" w:rsidRPr="00055834" w14:paraId="6AD06AC8" w14:textId="77777777" w:rsidTr="00FF56C6">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Item do</w:t>
            </w:r>
          </w:p>
          <w:p w14:paraId="43E837DE"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r w:rsidRPr="0005583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 xml:space="preserve">Marca </w:t>
            </w:r>
          </w:p>
          <w:p w14:paraId="214079AB"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Modelo</w:t>
            </w:r>
          </w:p>
          <w:p w14:paraId="2521FE13"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55834">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055834" w:rsidRDefault="000F7C52" w:rsidP="00055834">
            <w:pPr>
              <w:widowControl w:val="0"/>
              <w:autoSpaceDE w:val="0"/>
              <w:autoSpaceDN w:val="0"/>
              <w:adjustRightInd w:val="0"/>
              <w:spacing w:line="360" w:lineRule="auto"/>
              <w:ind w:right="-30"/>
              <w:jc w:val="center"/>
              <w:rPr>
                <w:rFonts w:ascii="Arial" w:hAnsi="Arial" w:cs="Arial"/>
                <w:color w:val="000000" w:themeColor="text1"/>
                <w:sz w:val="20"/>
                <w:szCs w:val="20"/>
              </w:rPr>
            </w:pPr>
            <w:r w:rsidRPr="00055834">
              <w:rPr>
                <w:rFonts w:ascii="Arial" w:hAnsi="Arial" w:cs="Arial"/>
                <w:iCs/>
                <w:color w:val="000000" w:themeColor="text1"/>
                <w:sz w:val="20"/>
                <w:szCs w:val="20"/>
              </w:rPr>
              <w:t>Prazo garantia ou validade</w:t>
            </w:r>
          </w:p>
        </w:tc>
      </w:tr>
      <w:tr w:rsidR="000F7C52" w:rsidRPr="00055834" w14:paraId="6B2F4960" w14:textId="77777777" w:rsidTr="00FF56C6">
        <w:trPr>
          <w:trHeight w:val="174"/>
        </w:trPr>
        <w:tc>
          <w:tcPr>
            <w:tcW w:w="696" w:type="dxa"/>
            <w:tcBorders>
              <w:top w:val="nil"/>
              <w:left w:val="single" w:sz="2" w:space="0" w:color="000000"/>
              <w:bottom w:val="single" w:sz="2" w:space="0" w:color="000000"/>
              <w:right w:val="nil"/>
            </w:tcBorders>
          </w:tcPr>
          <w:p w14:paraId="589D5B8A"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055834" w:rsidRDefault="000F7C52" w:rsidP="0005583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055834" w:rsidRDefault="000F7C52" w:rsidP="00055834">
      <w:pPr>
        <w:pStyle w:val="Nvel3"/>
        <w:numPr>
          <w:ilvl w:val="0"/>
          <w:numId w:val="0"/>
        </w:numPr>
        <w:spacing w:before="0" w:after="0" w:line="360" w:lineRule="auto"/>
        <w:rPr>
          <w:color w:val="000000" w:themeColor="text1"/>
        </w:rPr>
      </w:pPr>
    </w:p>
    <w:p w14:paraId="09787E85" w14:textId="77777777" w:rsidR="000F7C52" w:rsidRPr="00055834" w:rsidRDefault="000F7C52" w:rsidP="00055834">
      <w:pPr>
        <w:pStyle w:val="Nvel3"/>
        <w:numPr>
          <w:ilvl w:val="0"/>
          <w:numId w:val="0"/>
        </w:numPr>
        <w:spacing w:before="0" w:after="0" w:line="360" w:lineRule="auto"/>
        <w:rPr>
          <w:color w:val="000000" w:themeColor="text1"/>
        </w:rPr>
      </w:pPr>
      <w:r w:rsidRPr="00055834">
        <w:rPr>
          <w:b/>
          <w:color w:val="000000" w:themeColor="text1"/>
        </w:rPr>
        <w:br w:type="page"/>
      </w:r>
    </w:p>
    <w:p w14:paraId="0A480E0B" w14:textId="0F258C98" w:rsidR="00972156" w:rsidRPr="00055834" w:rsidRDefault="00972156"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lastRenderedPageBreak/>
        <w:t>ANEXO I</w:t>
      </w:r>
      <w:r w:rsidR="000F7C52" w:rsidRPr="00055834">
        <w:rPr>
          <w:rFonts w:ascii="Arial" w:hAnsi="Arial" w:cs="Arial"/>
          <w:b/>
          <w:color w:val="000000" w:themeColor="text1"/>
          <w:sz w:val="20"/>
          <w:szCs w:val="20"/>
        </w:rPr>
        <w:t>I</w:t>
      </w:r>
      <w:r w:rsidRPr="00055834">
        <w:rPr>
          <w:rFonts w:ascii="Arial" w:hAnsi="Arial" w:cs="Arial"/>
          <w:b/>
          <w:color w:val="000000" w:themeColor="text1"/>
          <w:sz w:val="20"/>
          <w:szCs w:val="20"/>
        </w:rPr>
        <w:t>I</w:t>
      </w:r>
    </w:p>
    <w:p w14:paraId="2810A090" w14:textId="350E4A1C" w:rsidR="00D00CA3" w:rsidRPr="00055834" w:rsidRDefault="00D00CA3"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 xml:space="preserve">PREGÃO ELETRÔNICO Nº </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216BBA">
        <w:rPr>
          <w:rFonts w:ascii="Arial" w:hAnsi="Arial" w:cs="Arial"/>
          <w:b/>
          <w:color w:val="000000" w:themeColor="text1"/>
          <w:sz w:val="20"/>
          <w:szCs w:val="20"/>
        </w:rPr>
        <w:t>055</w:t>
      </w:r>
      <w:r w:rsidRPr="00055834">
        <w:rPr>
          <w:rFonts w:ascii="Arial" w:hAnsi="Arial" w:cs="Arial"/>
          <w:b/>
          <w:color w:val="000000" w:themeColor="text1"/>
          <w:sz w:val="20"/>
          <w:szCs w:val="20"/>
        </w:rPr>
        <w:fldChar w:fldCharType="end"/>
      </w:r>
      <w:r w:rsidRPr="00055834">
        <w:rPr>
          <w:rFonts w:ascii="Arial" w:hAnsi="Arial" w:cs="Arial"/>
          <w:b/>
          <w:color w:val="000000" w:themeColor="text1"/>
          <w:sz w:val="20"/>
          <w:szCs w:val="20"/>
        </w:rPr>
        <w:t>/</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D74188" w:rsidRPr="00055834">
        <w:rPr>
          <w:rFonts w:ascii="Arial" w:hAnsi="Arial" w:cs="Arial"/>
          <w:b/>
          <w:color w:val="000000" w:themeColor="text1"/>
          <w:sz w:val="20"/>
          <w:szCs w:val="20"/>
        </w:rPr>
        <w:t>2025</w:t>
      </w:r>
      <w:r w:rsidRPr="00055834">
        <w:rPr>
          <w:rFonts w:ascii="Arial" w:hAnsi="Arial" w:cs="Arial"/>
          <w:b/>
          <w:color w:val="000000" w:themeColor="text1"/>
          <w:sz w:val="20"/>
          <w:szCs w:val="20"/>
        </w:rPr>
        <w:fldChar w:fldCharType="end"/>
      </w:r>
    </w:p>
    <w:p w14:paraId="2EC30914" w14:textId="096E9E01" w:rsidR="000E009F" w:rsidRPr="00055834" w:rsidRDefault="000E009F" w:rsidP="00055834">
      <w:pPr>
        <w:spacing w:line="360" w:lineRule="auto"/>
        <w:jc w:val="center"/>
        <w:rPr>
          <w:rFonts w:ascii="Arial" w:hAnsi="Arial" w:cs="Arial"/>
          <w:b/>
          <w:color w:val="000000" w:themeColor="text1"/>
          <w:sz w:val="20"/>
          <w:szCs w:val="20"/>
        </w:rPr>
      </w:pPr>
      <w:r w:rsidRPr="00055834">
        <w:rPr>
          <w:rFonts w:ascii="Arial" w:hAnsi="Arial" w:cs="Arial"/>
          <w:b/>
          <w:color w:val="000000" w:themeColor="text1"/>
          <w:sz w:val="20"/>
          <w:szCs w:val="20"/>
        </w:rPr>
        <w:t xml:space="preserve">PROCESSO LICITATÓRIO Nº </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E328FB" w:rsidRPr="00055834">
        <w:rPr>
          <w:rFonts w:ascii="Arial" w:hAnsi="Arial" w:cs="Arial"/>
          <w:b/>
          <w:color w:val="000000" w:themeColor="text1"/>
          <w:sz w:val="20"/>
          <w:szCs w:val="20"/>
        </w:rPr>
        <w:t>090</w:t>
      </w:r>
      <w:r w:rsidRPr="00055834">
        <w:rPr>
          <w:rFonts w:ascii="Arial" w:hAnsi="Arial" w:cs="Arial"/>
          <w:b/>
          <w:color w:val="000000" w:themeColor="text1"/>
          <w:sz w:val="20"/>
          <w:szCs w:val="20"/>
        </w:rPr>
        <w:fldChar w:fldCharType="end"/>
      </w:r>
      <w:r w:rsidRPr="00055834">
        <w:rPr>
          <w:rFonts w:ascii="Arial" w:hAnsi="Arial" w:cs="Arial"/>
          <w:b/>
          <w:color w:val="000000" w:themeColor="text1"/>
          <w:sz w:val="20"/>
          <w:szCs w:val="20"/>
        </w:rPr>
        <w:t>/</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Pr="00055834">
        <w:rPr>
          <w:rFonts w:ascii="Arial" w:hAnsi="Arial" w:cs="Arial"/>
          <w:b/>
          <w:noProof/>
          <w:color w:val="000000" w:themeColor="text1"/>
          <w:sz w:val="20"/>
          <w:szCs w:val="20"/>
        </w:rPr>
        <w:t>2025</w:t>
      </w:r>
      <w:r w:rsidRPr="00055834">
        <w:rPr>
          <w:rFonts w:ascii="Arial" w:hAnsi="Arial" w:cs="Arial"/>
          <w:b/>
          <w:color w:val="000000" w:themeColor="text1"/>
          <w:sz w:val="20"/>
          <w:szCs w:val="20"/>
        </w:rPr>
        <w:fldChar w:fldCharType="end"/>
      </w:r>
    </w:p>
    <w:p w14:paraId="20EC75CD" w14:textId="77777777" w:rsidR="00D00CA3" w:rsidRPr="00055834" w:rsidRDefault="00D00CA3" w:rsidP="00055834">
      <w:pPr>
        <w:spacing w:line="360" w:lineRule="auto"/>
        <w:ind w:left="4536"/>
        <w:jc w:val="both"/>
        <w:rPr>
          <w:rFonts w:ascii="Arial" w:hAnsi="Arial" w:cs="Arial"/>
          <w:b/>
          <w:color w:val="000000" w:themeColor="text1"/>
          <w:sz w:val="20"/>
          <w:szCs w:val="20"/>
        </w:rPr>
      </w:pPr>
    </w:p>
    <w:p w14:paraId="011ED325" w14:textId="295865B7" w:rsidR="00972156" w:rsidRPr="00055834" w:rsidRDefault="00972156" w:rsidP="00055834">
      <w:pPr>
        <w:spacing w:line="360" w:lineRule="auto"/>
        <w:ind w:left="4536"/>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MINUTA DE CONTRATO Nº </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fldChar w:fldCharType="end"/>
      </w:r>
      <w:r w:rsidRPr="00055834">
        <w:rPr>
          <w:rFonts w:ascii="Arial" w:hAnsi="Arial" w:cs="Arial"/>
          <w:b/>
          <w:color w:val="000000" w:themeColor="text1"/>
          <w:sz w:val="20"/>
          <w:szCs w:val="20"/>
        </w:rPr>
        <w:t>/</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00D74188" w:rsidRPr="00055834">
        <w:rPr>
          <w:rFonts w:ascii="Arial" w:hAnsi="Arial" w:cs="Arial"/>
          <w:b/>
          <w:color w:val="000000" w:themeColor="text1"/>
          <w:sz w:val="20"/>
          <w:szCs w:val="20"/>
        </w:rPr>
        <w:t>2025</w:t>
      </w:r>
      <w:r w:rsidRPr="00055834">
        <w:rPr>
          <w:rFonts w:ascii="Arial" w:hAnsi="Arial" w:cs="Arial"/>
          <w:b/>
          <w:color w:val="000000" w:themeColor="text1"/>
          <w:sz w:val="20"/>
          <w:szCs w:val="20"/>
        </w:rPr>
        <w:fldChar w:fldCharType="end"/>
      </w:r>
      <w:r w:rsidRPr="00055834">
        <w:rPr>
          <w:rFonts w:ascii="Arial" w:hAnsi="Arial" w:cs="Arial"/>
          <w:b/>
          <w:color w:val="000000" w:themeColor="text1"/>
          <w:sz w:val="20"/>
          <w:szCs w:val="20"/>
        </w:rPr>
        <w:t xml:space="preserve">, QUE FAZEM ENTRE SI O MUNICÍPIO DE MARQUINHO E A EMPRESA </w:t>
      </w:r>
      <w:r w:rsidRPr="00055834">
        <w:rPr>
          <w:rFonts w:ascii="Arial" w:hAnsi="Arial" w:cs="Arial"/>
          <w:b/>
          <w:color w:val="000000" w:themeColor="text1"/>
          <w:sz w:val="20"/>
          <w:szCs w:val="20"/>
        </w:rPr>
        <w:fldChar w:fldCharType="begin">
          <w:ffData>
            <w:name w:val="Texto74"/>
            <w:enabled/>
            <w:calcOnExit w:val="0"/>
            <w:textInput/>
          </w:ffData>
        </w:fldChar>
      </w:r>
      <w:r w:rsidRPr="00055834">
        <w:rPr>
          <w:rFonts w:ascii="Arial" w:hAnsi="Arial" w:cs="Arial"/>
          <w:b/>
          <w:color w:val="000000" w:themeColor="text1"/>
          <w:sz w:val="20"/>
          <w:szCs w:val="20"/>
        </w:rPr>
        <w:instrText xml:space="preserve"> FORMTEXT </w:instrText>
      </w:r>
      <w:r w:rsidRPr="00055834">
        <w:rPr>
          <w:rFonts w:ascii="Arial" w:hAnsi="Arial" w:cs="Arial"/>
          <w:b/>
          <w:color w:val="000000" w:themeColor="text1"/>
          <w:sz w:val="20"/>
          <w:szCs w:val="20"/>
        </w:rPr>
      </w:r>
      <w:r w:rsidRPr="00055834">
        <w:rPr>
          <w:rFonts w:ascii="Arial" w:hAnsi="Arial" w:cs="Arial"/>
          <w:b/>
          <w:color w:val="000000" w:themeColor="text1"/>
          <w:sz w:val="20"/>
          <w:szCs w:val="20"/>
        </w:rPr>
        <w:fldChar w:fldCharType="separate"/>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t> </w:t>
      </w:r>
      <w:r w:rsidRPr="00055834">
        <w:rPr>
          <w:rFonts w:ascii="Arial" w:hAnsi="Arial" w:cs="Arial"/>
          <w:b/>
          <w:color w:val="000000" w:themeColor="text1"/>
          <w:sz w:val="20"/>
          <w:szCs w:val="20"/>
        </w:rPr>
        <w:fldChar w:fldCharType="end"/>
      </w:r>
    </w:p>
    <w:p w14:paraId="34306EDE" w14:textId="77777777" w:rsidR="00972156" w:rsidRPr="00055834" w:rsidRDefault="00972156" w:rsidP="00055834">
      <w:pPr>
        <w:spacing w:line="360" w:lineRule="auto"/>
        <w:jc w:val="both"/>
        <w:rPr>
          <w:rFonts w:ascii="Arial" w:hAnsi="Arial" w:cs="Arial"/>
          <w:color w:val="000000" w:themeColor="text1"/>
          <w:sz w:val="20"/>
          <w:szCs w:val="20"/>
        </w:rPr>
      </w:pPr>
    </w:p>
    <w:p w14:paraId="6F76CB7A" w14:textId="3504CC02" w:rsidR="00785B5F" w:rsidRPr="00055834" w:rsidRDefault="00785B5F"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xml:space="preserve">o Sr.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Élio Bolzon Junior</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doravante denominada CONTRATANTE, e a empresa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inscrita no CNPJ/MF sob o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sediado(a) na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em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doravante designada CONTRATADA, neste ato representada pelo(a) Sr.(a)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w:t>
      </w:r>
      <w:r w:rsidRPr="00055834">
        <w:rPr>
          <w:rFonts w:ascii="Arial" w:eastAsia="Arial" w:hAnsi="Arial" w:cs="Arial"/>
          <w:color w:val="000000" w:themeColor="text1"/>
          <w:sz w:val="20"/>
          <w:szCs w:val="20"/>
        </w:rPr>
        <w:t xml:space="preserve">tendo em vista o que consta no Processo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E328FB" w:rsidRPr="00055834">
        <w:rPr>
          <w:rFonts w:ascii="Arial" w:hAnsi="Arial" w:cs="Arial"/>
          <w:color w:val="000000" w:themeColor="text1"/>
          <w:sz w:val="20"/>
          <w:szCs w:val="20"/>
        </w:rPr>
        <w:t>090</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055834">
        <w:rPr>
          <w:rFonts w:ascii="Arial" w:eastAsia="Arial" w:hAnsi="Arial" w:cs="Arial"/>
          <w:iCs/>
          <w:color w:val="000000" w:themeColor="text1"/>
          <w:sz w:val="20"/>
          <w:szCs w:val="20"/>
        </w:rPr>
        <w:t xml:space="preserve">do Pregão Eletrônico nº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00216BBA">
        <w:rPr>
          <w:rFonts w:ascii="Arial" w:hAnsi="Arial" w:cs="Arial"/>
          <w:color w:val="000000" w:themeColor="text1"/>
          <w:sz w:val="20"/>
          <w:szCs w:val="20"/>
        </w:rPr>
        <w:t>055</w:t>
      </w:r>
      <w:r w:rsidRPr="00055834">
        <w:rPr>
          <w:rFonts w:ascii="Arial" w:hAnsi="Arial" w:cs="Arial"/>
          <w:color w:val="000000" w:themeColor="text1"/>
          <w:sz w:val="20"/>
          <w:szCs w:val="20"/>
        </w:rPr>
        <w:fldChar w:fldCharType="end"/>
      </w:r>
      <w:r w:rsidRPr="00055834">
        <w:rPr>
          <w:rFonts w:ascii="Arial" w:eastAsia="Arial" w:hAnsi="Arial" w:cs="Arial"/>
          <w:iCs/>
          <w:color w:val="000000" w:themeColor="text1"/>
          <w:sz w:val="20"/>
          <w:szCs w:val="20"/>
        </w:rPr>
        <w:t>/</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eastAsia="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eastAsia="Arial" w:hAnsi="Arial" w:cs="Arial"/>
          <w:color w:val="000000" w:themeColor="text1"/>
          <w:sz w:val="20"/>
          <w:szCs w:val="20"/>
        </w:rPr>
        <w:t>, mediante as cláusulas e condições a seguir enunciadas</w:t>
      </w:r>
      <w:r w:rsidRPr="00055834">
        <w:rPr>
          <w:rFonts w:ascii="Arial" w:hAnsi="Arial" w:cs="Arial"/>
          <w:color w:val="000000" w:themeColor="text1"/>
          <w:sz w:val="20"/>
          <w:szCs w:val="20"/>
        </w:rPr>
        <w:t>.</w:t>
      </w:r>
    </w:p>
    <w:p w14:paraId="46D3F71E" w14:textId="0A8013D6"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PRIMEIRA – OBJETO</w:t>
      </w:r>
    </w:p>
    <w:p w14:paraId="4CBC0FC4" w14:textId="219619C0" w:rsidR="00785B5F" w:rsidRPr="00055834" w:rsidRDefault="00FF56C6" w:rsidP="00055834">
      <w:pPr>
        <w:pStyle w:val="PargrafodaLista"/>
        <w:numPr>
          <w:ilvl w:val="1"/>
          <w:numId w:val="9"/>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O objeto do presente instrumento é a contratação de</w:t>
      </w:r>
      <w:r w:rsidR="006E04C1" w:rsidRPr="00055834">
        <w:rPr>
          <w:rFonts w:ascii="Arial" w:hAnsi="Arial" w:cs="Arial"/>
          <w:color w:val="000000" w:themeColor="text1"/>
          <w:sz w:val="20"/>
          <w:szCs w:val="20"/>
        </w:rPr>
        <w:t xml:space="preserve"> </w:t>
      </w:r>
      <w:r w:rsidR="006E04C1" w:rsidRPr="00055834">
        <w:rPr>
          <w:rFonts w:ascii="Arial" w:hAnsi="Arial" w:cs="Arial"/>
          <w:b/>
          <w:bCs/>
          <w:color w:val="000000" w:themeColor="text1"/>
          <w:sz w:val="20"/>
          <w:szCs w:val="20"/>
        </w:rPr>
        <w:fldChar w:fldCharType="begin">
          <w:ffData>
            <w:name w:val="Texto74"/>
            <w:enabled/>
            <w:calcOnExit w:val="0"/>
            <w:textInput/>
          </w:ffData>
        </w:fldChar>
      </w:r>
      <w:r w:rsidR="006E04C1" w:rsidRPr="00055834">
        <w:rPr>
          <w:rFonts w:ascii="Arial" w:hAnsi="Arial" w:cs="Arial"/>
          <w:b/>
          <w:bCs/>
          <w:color w:val="000000" w:themeColor="text1"/>
          <w:sz w:val="20"/>
          <w:szCs w:val="20"/>
        </w:rPr>
        <w:instrText xml:space="preserve"> FORMTEXT </w:instrText>
      </w:r>
      <w:r w:rsidR="006E04C1" w:rsidRPr="00055834">
        <w:rPr>
          <w:rFonts w:ascii="Arial" w:hAnsi="Arial" w:cs="Arial"/>
          <w:b/>
          <w:bCs/>
          <w:color w:val="000000" w:themeColor="text1"/>
          <w:sz w:val="20"/>
          <w:szCs w:val="20"/>
        </w:rPr>
      </w:r>
      <w:r w:rsidR="006E04C1" w:rsidRPr="00055834">
        <w:rPr>
          <w:rFonts w:ascii="Arial" w:hAnsi="Arial" w:cs="Arial"/>
          <w:b/>
          <w:bCs/>
          <w:color w:val="000000" w:themeColor="text1"/>
          <w:sz w:val="20"/>
          <w:szCs w:val="20"/>
        </w:rPr>
        <w:fldChar w:fldCharType="separate"/>
      </w:r>
      <w:r w:rsidR="006E04C1" w:rsidRPr="00055834">
        <w:rPr>
          <w:rFonts w:ascii="Arial" w:hAnsi="Arial" w:cs="Arial"/>
          <w:b/>
          <w:color w:val="000000" w:themeColor="text1"/>
          <w:sz w:val="20"/>
          <w:szCs w:val="20"/>
        </w:rPr>
        <w:t xml:space="preserve">AQUISIÇÃO DE </w:t>
      </w:r>
      <w:r w:rsidR="00E328FB" w:rsidRPr="00055834">
        <w:rPr>
          <w:rFonts w:ascii="Arial" w:hAnsi="Arial" w:cs="Arial"/>
          <w:b/>
          <w:color w:val="000000" w:themeColor="text1"/>
          <w:sz w:val="20"/>
          <w:szCs w:val="20"/>
        </w:rPr>
        <w:t>GLP ENVASADO EM BOTIJÕES DE 13 KG</w:t>
      </w:r>
      <w:r w:rsidR="006E04C1" w:rsidRPr="00055834">
        <w:rPr>
          <w:rFonts w:ascii="Arial" w:hAnsi="Arial" w:cs="Arial"/>
          <w:b/>
          <w:bCs/>
          <w:color w:val="000000" w:themeColor="text1"/>
          <w:sz w:val="20"/>
          <w:szCs w:val="20"/>
        </w:rPr>
        <w:fldChar w:fldCharType="end"/>
      </w:r>
      <w:r w:rsidR="00785B5F" w:rsidRPr="00055834">
        <w:rPr>
          <w:rFonts w:ascii="Arial" w:hAnsi="Arial" w:cs="Arial"/>
          <w:color w:val="000000" w:themeColor="text1"/>
          <w:sz w:val="20"/>
          <w:szCs w:val="20"/>
        </w:rPr>
        <w:t>,</w:t>
      </w:r>
      <w:r w:rsidRPr="00055834">
        <w:rPr>
          <w:rFonts w:ascii="Arial" w:hAnsi="Arial" w:cs="Arial"/>
          <w:color w:val="000000" w:themeColor="text1"/>
          <w:sz w:val="20"/>
          <w:szCs w:val="20"/>
        </w:rPr>
        <w:t xml:space="preserve"> nas condições estabelecidas no Termo de Referência.</w:t>
      </w:r>
    </w:p>
    <w:p w14:paraId="65B5B22F" w14:textId="151A7C78" w:rsidR="00785B5F" w:rsidRPr="00055834" w:rsidRDefault="00FF56C6" w:rsidP="00055834">
      <w:pPr>
        <w:pStyle w:val="PargrafodaLista"/>
        <w:numPr>
          <w:ilvl w:val="1"/>
          <w:numId w:val="9"/>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Objeto da contratação</w:t>
      </w:r>
      <w:r w:rsidR="00785B5F" w:rsidRPr="00055834">
        <w:rPr>
          <w:rFonts w:ascii="Arial" w:hAnsi="Arial" w:cs="Arial"/>
          <w:color w:val="000000" w:themeColor="text1"/>
          <w:sz w:val="20"/>
          <w:szCs w:val="20"/>
        </w:rPr>
        <w:t>:</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055834" w:rsidRPr="00055834" w14:paraId="2109DAC4"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055834" w:rsidRDefault="00785B5F" w:rsidP="00055834">
            <w:pPr>
              <w:widowControl w:val="0"/>
              <w:spacing w:line="360" w:lineRule="auto"/>
              <w:jc w:val="center"/>
              <w:rPr>
                <w:rFonts w:ascii="Arial" w:eastAsia="Arial" w:hAnsi="Arial" w:cs="Arial"/>
                <w:b/>
                <w:bCs/>
                <w:color w:val="000000" w:themeColor="text1"/>
                <w:sz w:val="20"/>
                <w:szCs w:val="20"/>
                <w:lang w:eastAsia="en-US"/>
              </w:rPr>
            </w:pPr>
            <w:r w:rsidRPr="00055834">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055834" w:rsidRDefault="00785B5F" w:rsidP="00055834">
            <w:pPr>
              <w:widowControl w:val="0"/>
              <w:spacing w:line="360" w:lineRule="auto"/>
              <w:jc w:val="center"/>
              <w:rPr>
                <w:rFonts w:ascii="Arial" w:eastAsia="Arial" w:hAnsi="Arial" w:cs="Arial"/>
                <w:color w:val="000000" w:themeColor="text1"/>
                <w:sz w:val="20"/>
                <w:szCs w:val="20"/>
                <w:lang w:eastAsia="en-US"/>
              </w:rPr>
            </w:pPr>
            <w:r w:rsidRPr="00055834">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055834" w:rsidRDefault="00785B5F" w:rsidP="00055834">
            <w:pPr>
              <w:widowControl w:val="0"/>
              <w:spacing w:line="360" w:lineRule="auto"/>
              <w:jc w:val="center"/>
              <w:rPr>
                <w:rFonts w:ascii="Arial" w:eastAsia="Arial" w:hAnsi="Arial" w:cs="Arial"/>
                <w:color w:val="000000" w:themeColor="text1"/>
                <w:sz w:val="20"/>
                <w:szCs w:val="20"/>
                <w:lang w:eastAsia="en-US"/>
              </w:rPr>
            </w:pPr>
            <w:r w:rsidRPr="00055834">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055834" w:rsidRDefault="00785B5F" w:rsidP="00055834">
            <w:pPr>
              <w:widowControl w:val="0"/>
              <w:spacing w:line="360" w:lineRule="auto"/>
              <w:jc w:val="center"/>
              <w:rPr>
                <w:rFonts w:ascii="Arial" w:eastAsia="Arial" w:hAnsi="Arial" w:cs="Arial"/>
                <w:color w:val="000000" w:themeColor="text1"/>
                <w:sz w:val="20"/>
                <w:szCs w:val="20"/>
                <w:lang w:eastAsia="en-US"/>
              </w:rPr>
            </w:pPr>
            <w:r w:rsidRPr="00055834">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055834" w:rsidRDefault="00785B5F" w:rsidP="00055834">
            <w:pPr>
              <w:widowControl w:val="0"/>
              <w:spacing w:line="360" w:lineRule="auto"/>
              <w:jc w:val="center"/>
              <w:rPr>
                <w:rFonts w:ascii="Arial" w:eastAsia="Arial" w:hAnsi="Arial" w:cs="Arial"/>
                <w:b/>
                <w:bCs/>
                <w:color w:val="000000" w:themeColor="text1"/>
                <w:sz w:val="20"/>
                <w:szCs w:val="20"/>
                <w:lang w:eastAsia="en-US"/>
              </w:rPr>
            </w:pPr>
            <w:r w:rsidRPr="00055834">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055834" w:rsidRDefault="00785B5F" w:rsidP="00055834">
            <w:pPr>
              <w:widowControl w:val="0"/>
              <w:spacing w:line="360" w:lineRule="auto"/>
              <w:jc w:val="center"/>
              <w:rPr>
                <w:rFonts w:ascii="Arial" w:eastAsia="Arial" w:hAnsi="Arial" w:cs="Arial"/>
                <w:b/>
                <w:bCs/>
                <w:color w:val="000000" w:themeColor="text1"/>
                <w:sz w:val="20"/>
                <w:szCs w:val="20"/>
                <w:lang w:eastAsia="en-US"/>
              </w:rPr>
            </w:pPr>
            <w:r w:rsidRPr="00055834">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055834" w:rsidRDefault="00785B5F" w:rsidP="00055834">
            <w:pPr>
              <w:widowControl w:val="0"/>
              <w:spacing w:line="360" w:lineRule="auto"/>
              <w:jc w:val="center"/>
              <w:rPr>
                <w:rFonts w:ascii="Arial" w:eastAsia="Arial" w:hAnsi="Arial" w:cs="Arial"/>
                <w:b/>
                <w:bCs/>
                <w:color w:val="000000" w:themeColor="text1"/>
                <w:sz w:val="20"/>
                <w:szCs w:val="20"/>
                <w:lang w:eastAsia="en-US"/>
              </w:rPr>
            </w:pPr>
            <w:r w:rsidRPr="00055834">
              <w:rPr>
                <w:rFonts w:ascii="Arial" w:eastAsia="Arial" w:hAnsi="Arial" w:cs="Arial"/>
                <w:b/>
                <w:bCs/>
                <w:color w:val="000000" w:themeColor="text1"/>
                <w:sz w:val="20"/>
                <w:szCs w:val="20"/>
                <w:lang w:eastAsia="en-US"/>
              </w:rPr>
              <w:t>VALOR TOTAL</w:t>
            </w:r>
          </w:p>
        </w:tc>
      </w:tr>
      <w:tr w:rsidR="00055834" w:rsidRPr="00055834" w14:paraId="713009AF"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055834" w:rsidRDefault="00785B5F" w:rsidP="00055834">
            <w:pPr>
              <w:widowControl w:val="0"/>
              <w:spacing w:line="360" w:lineRule="auto"/>
              <w:jc w:val="center"/>
              <w:rPr>
                <w:rFonts w:ascii="Arial" w:eastAsia="Arial" w:hAnsi="Arial" w:cs="Arial"/>
                <w:color w:val="000000" w:themeColor="text1"/>
                <w:sz w:val="20"/>
                <w:szCs w:val="20"/>
                <w:lang w:eastAsia="en-US"/>
              </w:rPr>
            </w:pPr>
            <w:r w:rsidRPr="00055834">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r>
      <w:tr w:rsidR="00055834" w:rsidRPr="00055834" w14:paraId="7B0B6244"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055834" w:rsidRDefault="00785B5F" w:rsidP="00055834">
            <w:pPr>
              <w:widowControl w:val="0"/>
              <w:spacing w:line="360" w:lineRule="auto"/>
              <w:jc w:val="center"/>
              <w:rPr>
                <w:rFonts w:ascii="Arial" w:eastAsia="Arial" w:hAnsi="Arial" w:cs="Arial"/>
                <w:color w:val="000000" w:themeColor="text1"/>
                <w:sz w:val="20"/>
                <w:szCs w:val="20"/>
                <w:lang w:eastAsia="en-US"/>
              </w:rPr>
            </w:pPr>
            <w:r w:rsidRPr="00055834">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055834" w:rsidRDefault="00785B5F" w:rsidP="00055834">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055834" w:rsidRDefault="00785B5F" w:rsidP="00055834">
      <w:pPr>
        <w:pStyle w:val="Nivel2"/>
        <w:numPr>
          <w:ilvl w:val="1"/>
          <w:numId w:val="10"/>
        </w:numPr>
        <w:spacing w:before="0" w:after="0" w:line="360" w:lineRule="auto"/>
        <w:ind w:left="0" w:firstLine="0"/>
        <w:rPr>
          <w:color w:val="000000" w:themeColor="text1"/>
        </w:rPr>
      </w:pPr>
      <w:r w:rsidRPr="00055834">
        <w:rPr>
          <w:color w:val="000000" w:themeColor="text1"/>
        </w:rPr>
        <w:t>Vinculam esta contratação, independentemente de transcrição:</w:t>
      </w:r>
    </w:p>
    <w:p w14:paraId="0542553E" w14:textId="77777777" w:rsidR="00785B5F" w:rsidRPr="00055834" w:rsidRDefault="00785B5F" w:rsidP="00055834">
      <w:pPr>
        <w:pStyle w:val="Nivel3"/>
        <w:numPr>
          <w:ilvl w:val="2"/>
          <w:numId w:val="10"/>
        </w:numPr>
        <w:spacing w:before="0" w:after="0" w:line="360" w:lineRule="auto"/>
        <w:ind w:left="284" w:firstLine="0"/>
        <w:rPr>
          <w:color w:val="000000" w:themeColor="text1"/>
        </w:rPr>
      </w:pPr>
      <w:r w:rsidRPr="00055834">
        <w:rPr>
          <w:color w:val="000000" w:themeColor="text1"/>
        </w:rPr>
        <w:t>O Termo de Referência;</w:t>
      </w:r>
    </w:p>
    <w:p w14:paraId="5CCCD4CF" w14:textId="77777777" w:rsidR="00785B5F" w:rsidRPr="00055834" w:rsidRDefault="00785B5F" w:rsidP="00055834">
      <w:pPr>
        <w:pStyle w:val="Nivel3"/>
        <w:numPr>
          <w:ilvl w:val="2"/>
          <w:numId w:val="10"/>
        </w:numPr>
        <w:spacing w:before="0" w:after="0" w:line="360" w:lineRule="auto"/>
        <w:ind w:left="284" w:firstLine="0"/>
        <w:rPr>
          <w:color w:val="000000" w:themeColor="text1"/>
        </w:rPr>
      </w:pPr>
      <w:r w:rsidRPr="00055834">
        <w:rPr>
          <w:color w:val="000000" w:themeColor="text1"/>
        </w:rPr>
        <w:t>O Edital da Licitação;</w:t>
      </w:r>
    </w:p>
    <w:p w14:paraId="390CE643" w14:textId="77777777" w:rsidR="00785B5F" w:rsidRPr="00055834" w:rsidRDefault="00785B5F" w:rsidP="00055834">
      <w:pPr>
        <w:pStyle w:val="Nivel3"/>
        <w:numPr>
          <w:ilvl w:val="2"/>
          <w:numId w:val="10"/>
        </w:numPr>
        <w:spacing w:before="0" w:after="0" w:line="360" w:lineRule="auto"/>
        <w:ind w:left="284" w:firstLine="0"/>
        <w:rPr>
          <w:color w:val="000000" w:themeColor="text1"/>
        </w:rPr>
      </w:pPr>
      <w:r w:rsidRPr="00055834">
        <w:rPr>
          <w:color w:val="000000" w:themeColor="text1"/>
        </w:rPr>
        <w:t>A Proposta do contratado;</w:t>
      </w:r>
    </w:p>
    <w:p w14:paraId="3EEA62BE" w14:textId="77777777" w:rsidR="00785B5F" w:rsidRPr="00055834" w:rsidRDefault="00785B5F" w:rsidP="00055834">
      <w:pPr>
        <w:pStyle w:val="Nivel3"/>
        <w:numPr>
          <w:ilvl w:val="2"/>
          <w:numId w:val="10"/>
        </w:numPr>
        <w:spacing w:before="0" w:after="0" w:line="360" w:lineRule="auto"/>
        <w:ind w:left="284" w:firstLine="0"/>
        <w:rPr>
          <w:color w:val="000000" w:themeColor="text1"/>
        </w:rPr>
      </w:pPr>
      <w:r w:rsidRPr="00055834">
        <w:rPr>
          <w:color w:val="000000" w:themeColor="text1"/>
        </w:rPr>
        <w:t>Eventuais anexos dos documentos supracitados.</w:t>
      </w:r>
    </w:p>
    <w:p w14:paraId="40DAFB06" w14:textId="77777777" w:rsidR="00785B5F" w:rsidRPr="00055834" w:rsidRDefault="00785B5F" w:rsidP="00055834">
      <w:pPr>
        <w:pStyle w:val="PargrafodaLista"/>
        <w:spacing w:line="360" w:lineRule="auto"/>
        <w:ind w:left="0"/>
        <w:jc w:val="both"/>
        <w:rPr>
          <w:rFonts w:ascii="Arial" w:hAnsi="Arial" w:cs="Arial"/>
          <w:b/>
          <w:iCs/>
          <w:color w:val="000000" w:themeColor="text1"/>
          <w:sz w:val="20"/>
          <w:szCs w:val="20"/>
        </w:rPr>
      </w:pPr>
      <w:r w:rsidRPr="00055834">
        <w:rPr>
          <w:rFonts w:ascii="Arial" w:hAnsi="Arial" w:cs="Arial"/>
          <w:b/>
          <w:color w:val="000000" w:themeColor="text1"/>
          <w:sz w:val="20"/>
          <w:szCs w:val="20"/>
        </w:rPr>
        <w:t>CLÁUSULA SEGUNDA – VIGÊNCIA E PRORROGAÇÃO</w:t>
      </w:r>
    </w:p>
    <w:p w14:paraId="2BDCF384" w14:textId="77777777" w:rsidR="00785B5F" w:rsidRPr="00055834" w:rsidRDefault="00785B5F" w:rsidP="00615A5A">
      <w:pPr>
        <w:pStyle w:val="PargrafodaLista"/>
        <w:numPr>
          <w:ilvl w:val="1"/>
          <w:numId w:val="24"/>
        </w:numPr>
        <w:spacing w:line="360" w:lineRule="auto"/>
        <w:ind w:left="0" w:firstLine="0"/>
        <w:jc w:val="both"/>
        <w:rPr>
          <w:rFonts w:ascii="Arial" w:hAnsi="Arial" w:cs="Arial"/>
          <w:bCs/>
          <w:iCs/>
          <w:color w:val="000000" w:themeColor="text1"/>
          <w:sz w:val="20"/>
          <w:szCs w:val="20"/>
        </w:rPr>
      </w:pPr>
      <w:r w:rsidRPr="00055834">
        <w:rPr>
          <w:rFonts w:ascii="Arial" w:hAnsi="Arial" w:cs="Arial"/>
          <w:color w:val="000000" w:themeColor="text1"/>
          <w:sz w:val="20"/>
          <w:szCs w:val="20"/>
        </w:rPr>
        <w:t xml:space="preserve">O prazo de vigência da contratação é de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contados do(a)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na forma do artigo 105 da Lei n° 14.133, de 2021</w:t>
      </w:r>
      <w:r w:rsidRPr="00055834">
        <w:rPr>
          <w:rFonts w:ascii="Arial" w:hAnsi="Arial" w:cs="Arial"/>
          <w:bCs/>
          <w:iCs/>
          <w:color w:val="000000" w:themeColor="text1"/>
          <w:sz w:val="20"/>
          <w:szCs w:val="20"/>
        </w:rPr>
        <w:t>.</w:t>
      </w:r>
    </w:p>
    <w:p w14:paraId="5676DCBA" w14:textId="3BBAA9C7" w:rsidR="00785B5F" w:rsidRPr="00055834" w:rsidRDefault="00785B5F" w:rsidP="00615A5A">
      <w:pPr>
        <w:pStyle w:val="PargrafodaLista"/>
        <w:numPr>
          <w:ilvl w:val="2"/>
          <w:numId w:val="24"/>
        </w:numPr>
        <w:spacing w:line="360" w:lineRule="auto"/>
        <w:ind w:left="284" w:firstLine="0"/>
        <w:jc w:val="both"/>
        <w:rPr>
          <w:rFonts w:ascii="Arial" w:hAnsi="Arial" w:cs="Arial"/>
          <w:bCs/>
          <w:iCs/>
          <w:color w:val="000000" w:themeColor="text1"/>
          <w:sz w:val="20"/>
          <w:szCs w:val="20"/>
        </w:rPr>
      </w:pPr>
      <w:r w:rsidRPr="00055834">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TERCEIRA – MODELOS DE EXECUÇÃO E GESTÃO CONTRATUAIS</w:t>
      </w:r>
    </w:p>
    <w:p w14:paraId="4F3B9ADD" w14:textId="77777777" w:rsidR="00785B5F" w:rsidRPr="00055834" w:rsidRDefault="00785B5F" w:rsidP="00055834">
      <w:pPr>
        <w:pStyle w:val="PargrafodaLista"/>
        <w:numPr>
          <w:ilvl w:val="1"/>
          <w:numId w:val="11"/>
        </w:numPr>
        <w:spacing w:line="360" w:lineRule="auto"/>
        <w:ind w:left="0" w:firstLine="0"/>
        <w:jc w:val="both"/>
        <w:rPr>
          <w:rFonts w:ascii="Arial" w:hAnsi="Arial" w:cs="Arial"/>
          <w:b/>
          <w:color w:val="000000" w:themeColor="text1"/>
          <w:sz w:val="20"/>
          <w:szCs w:val="20"/>
        </w:rPr>
      </w:pPr>
      <w:r w:rsidRPr="00055834">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QUARTA – SUBCONTRATAÇÃO</w:t>
      </w:r>
    </w:p>
    <w:p w14:paraId="6ACA9705" w14:textId="77777777" w:rsidR="00785B5F" w:rsidRPr="00055834" w:rsidRDefault="00785B5F" w:rsidP="00055834">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4" w:name="_Hlk182220156"/>
      <w:r w:rsidRPr="00055834">
        <w:rPr>
          <w:rFonts w:ascii="Arial" w:hAnsi="Arial" w:cs="Arial"/>
          <w:color w:val="000000" w:themeColor="text1"/>
          <w:sz w:val="20"/>
          <w:szCs w:val="20"/>
        </w:rPr>
        <w:lastRenderedPageBreak/>
        <w:t>As regras sobre a subcontratação do objeto são aquelas estabelecidas no Termo de Referência, anexo a este Contrato</w:t>
      </w:r>
      <w:bookmarkEnd w:id="104"/>
      <w:r w:rsidRPr="00055834">
        <w:rPr>
          <w:rFonts w:ascii="Arial" w:hAnsi="Arial" w:cs="Arial"/>
          <w:color w:val="000000" w:themeColor="text1"/>
          <w:sz w:val="20"/>
          <w:szCs w:val="20"/>
        </w:rPr>
        <w:t>.</w:t>
      </w:r>
    </w:p>
    <w:p w14:paraId="79107900" w14:textId="298BE507"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QUINTA – PREÇO</w:t>
      </w:r>
    </w:p>
    <w:p w14:paraId="07FEDB48" w14:textId="62F85B58" w:rsidR="00785B5F" w:rsidRPr="00055834" w:rsidRDefault="00785B5F" w:rsidP="00615A5A">
      <w:pPr>
        <w:pStyle w:val="PargrafodaLista"/>
        <w:numPr>
          <w:ilvl w:val="1"/>
          <w:numId w:val="25"/>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 xml:space="preserve">O valor total </w:t>
      </w:r>
      <w:r w:rsidR="00AF0595" w:rsidRPr="00055834">
        <w:rPr>
          <w:rFonts w:ascii="Arial" w:hAnsi="Arial" w:cs="Arial"/>
          <w:color w:val="000000" w:themeColor="text1"/>
          <w:sz w:val="20"/>
          <w:szCs w:val="20"/>
        </w:rPr>
        <w:t xml:space="preserve">da contratação é de </w:t>
      </w:r>
      <w:r w:rsidRPr="00055834">
        <w:rPr>
          <w:rFonts w:ascii="Arial" w:hAnsi="Arial" w:cs="Arial"/>
          <w:color w:val="000000" w:themeColor="text1"/>
          <w:sz w:val="20"/>
          <w:szCs w:val="20"/>
        </w:rPr>
        <w:t xml:space="preserve">R$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w:t>
      </w:r>
      <w:r w:rsidRPr="00055834">
        <w:rPr>
          <w:rFonts w:ascii="Arial" w:hAnsi="Arial" w:cs="Arial"/>
          <w:bCs/>
          <w:color w:val="000000" w:themeColor="text1"/>
          <w:sz w:val="20"/>
          <w:szCs w:val="20"/>
        </w:rPr>
        <w:t>.</w:t>
      </w:r>
    </w:p>
    <w:p w14:paraId="572F0A62" w14:textId="77777777" w:rsidR="00785B5F" w:rsidRPr="00055834" w:rsidRDefault="00785B5F" w:rsidP="00615A5A">
      <w:pPr>
        <w:pStyle w:val="PargrafodaLista"/>
        <w:numPr>
          <w:ilvl w:val="1"/>
          <w:numId w:val="25"/>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055834" w:rsidRDefault="00785B5F" w:rsidP="00615A5A">
      <w:pPr>
        <w:pStyle w:val="PargrafodaLista"/>
        <w:numPr>
          <w:ilvl w:val="1"/>
          <w:numId w:val="25"/>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SEXTA - PAGAMENTO</w:t>
      </w:r>
    </w:p>
    <w:p w14:paraId="6A8BA4AE" w14:textId="77777777" w:rsidR="00785B5F" w:rsidRPr="00055834" w:rsidRDefault="00785B5F" w:rsidP="00055834">
      <w:pPr>
        <w:pStyle w:val="PargrafodaLista"/>
        <w:numPr>
          <w:ilvl w:val="1"/>
          <w:numId w:val="13"/>
        </w:numPr>
        <w:spacing w:line="360" w:lineRule="auto"/>
        <w:ind w:left="0" w:firstLine="0"/>
        <w:jc w:val="both"/>
        <w:rPr>
          <w:rFonts w:ascii="Arial" w:hAnsi="Arial" w:cs="Arial"/>
          <w:b/>
          <w:color w:val="000000" w:themeColor="text1"/>
          <w:sz w:val="20"/>
          <w:szCs w:val="20"/>
        </w:rPr>
      </w:pPr>
      <w:r w:rsidRPr="00055834">
        <w:rPr>
          <w:rFonts w:ascii="Arial" w:hAnsi="Arial" w:cs="Arial"/>
          <w:color w:val="000000" w:themeColor="text1"/>
          <w:sz w:val="20"/>
          <w:szCs w:val="20"/>
        </w:rPr>
        <w:t xml:space="preserve">O prazo para pagamento </w:t>
      </w:r>
      <w:r w:rsidRPr="00055834">
        <w:rPr>
          <w:rFonts w:ascii="Arial" w:hAnsi="Arial" w:cs="Arial"/>
          <w:color w:val="000000" w:themeColor="text1"/>
          <w:sz w:val="20"/>
          <w:szCs w:val="20"/>
          <w:lang w:eastAsia="en-US"/>
        </w:rPr>
        <w:t>ao contratado</w:t>
      </w:r>
      <w:r w:rsidRPr="00055834">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SÉTIMA – REAJUSTE</w:t>
      </w:r>
    </w:p>
    <w:p w14:paraId="5D51C7C9" w14:textId="77777777" w:rsidR="00785B5F" w:rsidRPr="00055834" w:rsidRDefault="00785B5F" w:rsidP="00055834">
      <w:pPr>
        <w:pStyle w:val="PargrafodaLista"/>
        <w:numPr>
          <w:ilvl w:val="1"/>
          <w:numId w:val="14"/>
        </w:numPr>
        <w:spacing w:line="360" w:lineRule="auto"/>
        <w:ind w:left="0" w:firstLine="0"/>
        <w:jc w:val="both"/>
        <w:rPr>
          <w:rFonts w:ascii="Arial" w:hAnsi="Arial" w:cs="Arial"/>
          <w:b/>
          <w:color w:val="000000" w:themeColor="text1"/>
          <w:sz w:val="20"/>
          <w:szCs w:val="20"/>
        </w:rPr>
      </w:pPr>
      <w:r w:rsidRPr="00055834">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CLÁUSULA OITAVA - OBRIGAÇÕES DO CONTRATANTE</w:t>
      </w:r>
    </w:p>
    <w:p w14:paraId="7CDBF100" w14:textId="77777777" w:rsidR="00785B5F" w:rsidRPr="00055834" w:rsidRDefault="00785B5F" w:rsidP="00615A5A">
      <w:pPr>
        <w:pStyle w:val="Nivel2"/>
        <w:numPr>
          <w:ilvl w:val="1"/>
          <w:numId w:val="26"/>
        </w:numPr>
        <w:tabs>
          <w:tab w:val="left" w:pos="0"/>
        </w:tabs>
        <w:spacing w:before="0" w:after="0" w:line="360" w:lineRule="auto"/>
        <w:ind w:left="0" w:firstLine="0"/>
        <w:rPr>
          <w:b/>
          <w:bCs/>
          <w:color w:val="000000" w:themeColor="text1"/>
        </w:rPr>
      </w:pPr>
      <w:r w:rsidRPr="00055834">
        <w:rPr>
          <w:color w:val="000000" w:themeColor="text1"/>
        </w:rPr>
        <w:t>São obrigações do CONTRATANTE:</w:t>
      </w:r>
    </w:p>
    <w:p w14:paraId="3D8B636A"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Exigir o cumprimento de todas as obrigações assumidas pelo Contratado, de acordo com o contrato e seus anexos;</w:t>
      </w:r>
    </w:p>
    <w:p w14:paraId="756008D2"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Receber o objeto no prazo e condições estabelecidas no Termo de Referência;</w:t>
      </w:r>
    </w:p>
    <w:p w14:paraId="64B34AE7"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Notificar o Contratado, por escrito, sobre vícios, defeitos ou incorreções verificadas no objeto fornecido, para que seja por ele substituído, reparado ou corrigido, no total ou em parte, às suas expensas;</w:t>
      </w:r>
    </w:p>
    <w:p w14:paraId="6694EEC0"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Acompanhar e fiscalizar a execução do contrato e o cumprimento das obrigações pelo Contratado;</w:t>
      </w:r>
    </w:p>
    <w:p w14:paraId="4963D8DD"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Efetuar o pagamento ao Contratado do valor correspondente à execução do objeto, no prazo, forma e condições estabelecidos no presente Contrato e no Termo de Referência;</w:t>
      </w:r>
    </w:p>
    <w:p w14:paraId="09D116CC"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 xml:space="preserve">Aplicar ao Contratado as sanções previstas na lei e neste Contrato; </w:t>
      </w:r>
    </w:p>
    <w:p w14:paraId="0EC49E72"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Cientificar o órgão de representação judicial para adoção das medidas cabíveis quando do descumprimento de obrigações pelo Contratado;</w:t>
      </w:r>
    </w:p>
    <w:p w14:paraId="301F9E40" w14:textId="77777777" w:rsidR="00152B4B"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0FE59C7" w14:textId="431C34E2" w:rsidR="00152B4B" w:rsidRPr="00055834" w:rsidRDefault="00785B5F" w:rsidP="00615A5A">
      <w:pPr>
        <w:pStyle w:val="Nivel2"/>
        <w:numPr>
          <w:ilvl w:val="3"/>
          <w:numId w:val="26"/>
        </w:numPr>
        <w:spacing w:before="0" w:after="0" w:line="360" w:lineRule="auto"/>
        <w:ind w:left="426" w:firstLine="0"/>
        <w:rPr>
          <w:color w:val="000000" w:themeColor="text1"/>
        </w:rPr>
      </w:pPr>
      <w:r w:rsidRPr="00055834">
        <w:rPr>
          <w:color w:val="000000" w:themeColor="text1"/>
        </w:rPr>
        <w:t>A Administração terá o prazo de</w:t>
      </w:r>
      <w:r w:rsidRPr="00055834">
        <w:rPr>
          <w:iCs/>
          <w:color w:val="000000" w:themeColor="text1"/>
        </w:rPr>
        <w:t xml:space="preserve"> 30 (trinta) dias</w:t>
      </w:r>
      <w:r w:rsidRPr="00055834">
        <w:rPr>
          <w:color w:val="000000" w:themeColor="text1"/>
        </w:rPr>
        <w:t xml:space="preserve">, a contar da data do protocolo do requerimento para decidir, admitida a prorrogação motivada, por igual período. </w:t>
      </w:r>
    </w:p>
    <w:p w14:paraId="2124BEA0" w14:textId="77777777" w:rsidR="005E0DEC"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Responder eventuais pedidos de reestabelecimento do equilíbrio econômico-financeiro feitos pelo contratado no prazo máximo de 30 (trinta) dias.</w:t>
      </w:r>
      <w:bookmarkStart w:id="105" w:name="_Hlk114499841"/>
      <w:bookmarkEnd w:id="105"/>
    </w:p>
    <w:p w14:paraId="55D47616" w14:textId="6AE9A9D2" w:rsidR="00785B5F" w:rsidRPr="00055834" w:rsidRDefault="00785B5F" w:rsidP="00615A5A">
      <w:pPr>
        <w:pStyle w:val="Nivel2"/>
        <w:numPr>
          <w:ilvl w:val="2"/>
          <w:numId w:val="26"/>
        </w:numPr>
        <w:spacing w:before="0" w:after="0" w:line="360" w:lineRule="auto"/>
        <w:ind w:left="284" w:firstLine="0"/>
        <w:rPr>
          <w:color w:val="000000" w:themeColor="text1"/>
        </w:rPr>
      </w:pPr>
      <w:r w:rsidRPr="00055834">
        <w:rPr>
          <w:color w:val="000000" w:themeColor="text1"/>
        </w:rPr>
        <w:t>Notificar os emitentes das garantias, quanto ao início de processo administrativo para apuração de descumprimento de cláusulas contratuais.</w:t>
      </w:r>
    </w:p>
    <w:p w14:paraId="52C30F98" w14:textId="77777777" w:rsidR="00785B5F" w:rsidRPr="00055834" w:rsidRDefault="00785B5F" w:rsidP="00615A5A">
      <w:pPr>
        <w:pStyle w:val="Nivel2"/>
        <w:numPr>
          <w:ilvl w:val="1"/>
          <w:numId w:val="26"/>
        </w:numPr>
        <w:spacing w:before="0" w:after="0" w:line="360" w:lineRule="auto"/>
        <w:ind w:left="0" w:firstLine="0"/>
        <w:rPr>
          <w:color w:val="000000" w:themeColor="text1"/>
        </w:rPr>
      </w:pPr>
      <w:r w:rsidRPr="00055834">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055834" w:rsidRDefault="00785B5F" w:rsidP="00055834">
      <w:pPr>
        <w:pStyle w:val="Nivel01"/>
        <w:numPr>
          <w:ilvl w:val="0"/>
          <w:numId w:val="0"/>
        </w:numPr>
        <w:tabs>
          <w:tab w:val="clear" w:pos="567"/>
          <w:tab w:val="left" w:pos="0"/>
        </w:tabs>
        <w:spacing w:before="0" w:line="360" w:lineRule="auto"/>
        <w:rPr>
          <w:color w:val="000000" w:themeColor="text1"/>
        </w:rPr>
      </w:pPr>
      <w:r w:rsidRPr="00055834">
        <w:rPr>
          <w:color w:val="000000" w:themeColor="text1"/>
        </w:rPr>
        <w:lastRenderedPageBreak/>
        <w:t>CLÁUSULA NONA - OBRIGAÇÕES DO CONTRATADO</w:t>
      </w:r>
    </w:p>
    <w:p w14:paraId="70E0C0F2" w14:textId="044C7C51" w:rsidR="00785B5F" w:rsidRPr="00055834" w:rsidRDefault="00785B5F" w:rsidP="00055834">
      <w:pPr>
        <w:pStyle w:val="Nivel2"/>
        <w:numPr>
          <w:ilvl w:val="1"/>
          <w:numId w:val="15"/>
        </w:numPr>
        <w:spacing w:before="0" w:after="0" w:line="360" w:lineRule="auto"/>
        <w:ind w:left="0" w:firstLine="0"/>
        <w:rPr>
          <w:color w:val="000000" w:themeColor="text1"/>
        </w:rPr>
      </w:pPr>
      <w:r w:rsidRPr="00055834">
        <w:rPr>
          <w:color w:val="000000" w:themeColor="text1"/>
        </w:rPr>
        <w:t xml:space="preserve">O </w:t>
      </w:r>
      <w:r w:rsidR="00AF0595" w:rsidRPr="00055834">
        <w:rPr>
          <w:color w:val="000000" w:themeColor="text1"/>
        </w:rPr>
        <w:t>CONTRATADO</w:t>
      </w:r>
      <w:r w:rsidRPr="00055834">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055834">
        <w:rPr>
          <w:i w:val="0"/>
          <w:iCs w:val="0"/>
          <w:color w:val="000000" w:themeColor="text1"/>
        </w:rPr>
        <w:t>CONTRATANTE</w:t>
      </w:r>
      <w:r w:rsidRPr="00055834">
        <w:rPr>
          <w:i w:val="0"/>
          <w:iCs w:val="0"/>
          <w:color w:val="000000" w:themeColor="text1"/>
        </w:rPr>
        <w:t>, que ficará autorizado a descontar dos pagamentos devidos ou da garantia, caso exigida, o valor correspondente aos danos sofridos;</w:t>
      </w:r>
    </w:p>
    <w:p w14:paraId="57A79A0E" w14:textId="712A5943"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bookmarkStart w:id="106" w:name="_Hlk161061200"/>
      <w:r w:rsidRPr="00055834">
        <w:rPr>
          <w:i w:val="0"/>
          <w:iCs w:val="0"/>
          <w:color w:val="000000" w:themeColor="text1"/>
        </w:rPr>
        <w:t xml:space="preserve">Quando não for possível a verificação da regularidade junto aos órgãos responsáveis, o </w:t>
      </w:r>
      <w:r w:rsidR="00AF0595" w:rsidRPr="00055834">
        <w:rPr>
          <w:i w:val="0"/>
          <w:iCs w:val="0"/>
          <w:color w:val="000000" w:themeColor="text1"/>
        </w:rPr>
        <w:t>CONTRATADO</w:t>
      </w:r>
      <w:r w:rsidRPr="00055834">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055834" w:rsidRDefault="00785B5F" w:rsidP="00615A5A">
      <w:pPr>
        <w:pStyle w:val="Nvel2-Red"/>
        <w:numPr>
          <w:ilvl w:val="2"/>
          <w:numId w:val="28"/>
        </w:numPr>
        <w:spacing w:before="0" w:after="0" w:line="360" w:lineRule="auto"/>
        <w:rPr>
          <w:i w:val="0"/>
          <w:iCs w:val="0"/>
          <w:color w:val="000000" w:themeColor="text1"/>
        </w:rPr>
      </w:pPr>
      <w:proofErr w:type="gramStart"/>
      <w:r w:rsidRPr="00055834">
        <w:rPr>
          <w:i w:val="0"/>
          <w:iCs w:val="0"/>
          <w:color w:val="000000" w:themeColor="text1"/>
        </w:rPr>
        <w:t>prova</w:t>
      </w:r>
      <w:proofErr w:type="gramEnd"/>
      <w:r w:rsidRPr="00055834">
        <w:rPr>
          <w:i w:val="0"/>
          <w:iCs w:val="0"/>
          <w:color w:val="000000" w:themeColor="text1"/>
        </w:rPr>
        <w:t xml:space="preserve"> de regularidade relativa à Seguridade Social;</w:t>
      </w:r>
    </w:p>
    <w:p w14:paraId="20DEFB37" w14:textId="77777777" w:rsidR="00785B5F" w:rsidRPr="00055834" w:rsidRDefault="00785B5F" w:rsidP="00615A5A">
      <w:pPr>
        <w:pStyle w:val="Nvel2-Red"/>
        <w:numPr>
          <w:ilvl w:val="2"/>
          <w:numId w:val="28"/>
        </w:numPr>
        <w:spacing w:before="0" w:after="0" w:line="360" w:lineRule="auto"/>
        <w:ind w:left="284" w:firstLine="0"/>
        <w:rPr>
          <w:i w:val="0"/>
          <w:iCs w:val="0"/>
          <w:color w:val="000000" w:themeColor="text1"/>
        </w:rPr>
      </w:pPr>
      <w:proofErr w:type="gramStart"/>
      <w:r w:rsidRPr="00055834">
        <w:rPr>
          <w:i w:val="0"/>
          <w:iCs w:val="0"/>
          <w:color w:val="000000" w:themeColor="text1"/>
        </w:rPr>
        <w:t>certidão</w:t>
      </w:r>
      <w:proofErr w:type="gramEnd"/>
      <w:r w:rsidRPr="00055834">
        <w:rPr>
          <w:i w:val="0"/>
          <w:iCs w:val="0"/>
          <w:color w:val="000000" w:themeColor="text1"/>
        </w:rPr>
        <w:t xml:space="preserve"> conjunta relativa aos tributos federais e à Dívida Ativa da União;</w:t>
      </w:r>
    </w:p>
    <w:p w14:paraId="25582C99" w14:textId="77777777" w:rsidR="00785B5F" w:rsidRPr="00055834" w:rsidRDefault="00785B5F" w:rsidP="00615A5A">
      <w:pPr>
        <w:pStyle w:val="Nvel2-Red"/>
        <w:numPr>
          <w:ilvl w:val="2"/>
          <w:numId w:val="28"/>
        </w:numPr>
        <w:spacing w:before="0" w:after="0" w:line="360" w:lineRule="auto"/>
        <w:ind w:left="284" w:firstLine="0"/>
        <w:rPr>
          <w:i w:val="0"/>
          <w:iCs w:val="0"/>
          <w:color w:val="000000" w:themeColor="text1"/>
        </w:rPr>
      </w:pPr>
      <w:proofErr w:type="gramStart"/>
      <w:r w:rsidRPr="00055834">
        <w:rPr>
          <w:i w:val="0"/>
          <w:iCs w:val="0"/>
          <w:color w:val="000000" w:themeColor="text1"/>
        </w:rPr>
        <w:t>certidões</w:t>
      </w:r>
      <w:proofErr w:type="gramEnd"/>
      <w:r w:rsidRPr="00055834">
        <w:rPr>
          <w:i w:val="0"/>
          <w:iCs w:val="0"/>
          <w:color w:val="000000" w:themeColor="text1"/>
        </w:rPr>
        <w:t xml:space="preserve"> que comprovem a regularidade perante a Fazenda Estadual ou Distrital do domicílio ou sede do contratado;</w:t>
      </w:r>
    </w:p>
    <w:p w14:paraId="42B3A53A" w14:textId="77777777" w:rsidR="00785B5F" w:rsidRPr="00055834" w:rsidRDefault="00785B5F" w:rsidP="00615A5A">
      <w:pPr>
        <w:pStyle w:val="Nvel2-Red"/>
        <w:numPr>
          <w:ilvl w:val="2"/>
          <w:numId w:val="28"/>
        </w:numPr>
        <w:spacing w:before="0" w:after="0" w:line="360" w:lineRule="auto"/>
        <w:ind w:left="284" w:firstLine="0"/>
        <w:rPr>
          <w:i w:val="0"/>
          <w:iCs w:val="0"/>
          <w:color w:val="000000" w:themeColor="text1"/>
        </w:rPr>
      </w:pPr>
      <w:r w:rsidRPr="00055834">
        <w:rPr>
          <w:i w:val="0"/>
          <w:iCs w:val="0"/>
          <w:color w:val="000000" w:themeColor="text1"/>
        </w:rPr>
        <w:t>Certidão de Regularidade do FGTS – CRF;</w:t>
      </w:r>
    </w:p>
    <w:p w14:paraId="00D66C07" w14:textId="77777777" w:rsidR="00785B5F" w:rsidRPr="00055834" w:rsidRDefault="00785B5F" w:rsidP="00615A5A">
      <w:pPr>
        <w:pStyle w:val="Nvel2-Red"/>
        <w:numPr>
          <w:ilvl w:val="2"/>
          <w:numId w:val="28"/>
        </w:numPr>
        <w:spacing w:before="0" w:after="0" w:line="360" w:lineRule="auto"/>
        <w:ind w:left="284" w:firstLine="0"/>
        <w:rPr>
          <w:i w:val="0"/>
          <w:iCs w:val="0"/>
          <w:color w:val="000000" w:themeColor="text1"/>
        </w:rPr>
      </w:pPr>
      <w:r w:rsidRPr="00055834">
        <w:rPr>
          <w:i w:val="0"/>
          <w:iCs w:val="0"/>
          <w:color w:val="000000" w:themeColor="text1"/>
        </w:rPr>
        <w:t>Certidão Negativa de Débitos Trabalhistas – CNDT;</w:t>
      </w:r>
      <w:bookmarkEnd w:id="106"/>
    </w:p>
    <w:p w14:paraId="3CFB06BC" w14:textId="621992DE"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055834">
        <w:rPr>
          <w:i w:val="0"/>
          <w:iCs w:val="0"/>
          <w:color w:val="000000" w:themeColor="text1"/>
        </w:rPr>
        <w:t>CONTRATANTE</w:t>
      </w:r>
      <w:r w:rsidRPr="00055834">
        <w:rPr>
          <w:i w:val="0"/>
          <w:iCs w:val="0"/>
          <w:color w:val="000000" w:themeColor="text1"/>
        </w:rPr>
        <w:t xml:space="preserve"> e não poderá onerar o objeto do contrato;</w:t>
      </w:r>
    </w:p>
    <w:p w14:paraId="053E2B00"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 xml:space="preserve">Paralisar, por determinação do </w:t>
      </w:r>
      <w:r w:rsidR="00AF0595" w:rsidRPr="00055834">
        <w:rPr>
          <w:i w:val="0"/>
          <w:iCs w:val="0"/>
          <w:color w:val="000000" w:themeColor="text1"/>
        </w:rPr>
        <w:t>CONTRATANTE</w:t>
      </w:r>
      <w:r w:rsidRPr="00055834">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Guardar sigilo sobre todas as informações obtidas em decorrência do cumprimento do contrato;</w:t>
      </w:r>
    </w:p>
    <w:p w14:paraId="50B1B93F"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055834" w:rsidRDefault="00785B5F" w:rsidP="00055834">
      <w:pPr>
        <w:pStyle w:val="Nvel2-Red"/>
        <w:numPr>
          <w:ilvl w:val="1"/>
          <w:numId w:val="15"/>
        </w:numPr>
        <w:spacing w:before="0" w:after="0" w:line="360" w:lineRule="auto"/>
        <w:ind w:left="0" w:firstLine="0"/>
        <w:rPr>
          <w:i w:val="0"/>
          <w:iCs w:val="0"/>
          <w:color w:val="000000" w:themeColor="text1"/>
        </w:rPr>
      </w:pPr>
      <w:r w:rsidRPr="00055834">
        <w:rPr>
          <w:i w:val="0"/>
          <w:iCs w:val="0"/>
          <w:color w:val="000000" w:themeColor="text1"/>
        </w:rPr>
        <w:t>Responsabilizar-se pelos vícios e danos decorrentes do objeto, de acordo com o Código de Defesa do Consumidor;</w:t>
      </w:r>
    </w:p>
    <w:p w14:paraId="591D35FE" w14:textId="377B2BFA" w:rsidR="00785B5F" w:rsidRPr="00055834" w:rsidRDefault="00785B5F" w:rsidP="00055834">
      <w:pPr>
        <w:pStyle w:val="Nivel2"/>
        <w:numPr>
          <w:ilvl w:val="1"/>
          <w:numId w:val="15"/>
        </w:numPr>
        <w:spacing w:before="0" w:after="0" w:line="360" w:lineRule="auto"/>
        <w:ind w:left="0" w:firstLine="0"/>
        <w:rPr>
          <w:color w:val="000000" w:themeColor="text1"/>
        </w:rPr>
      </w:pPr>
      <w:r w:rsidRPr="00055834">
        <w:rPr>
          <w:color w:val="000000" w:themeColor="text1"/>
        </w:rPr>
        <w:t>Comunicar ao contratante, no prazo máximo de 24 (vinte e quatro) horas que antecede a data da entrega, os motivos que impossibilitem o cumprimento do prazo previsto, com a devida comprovação</w:t>
      </w:r>
      <w:r w:rsidR="00AF0595" w:rsidRPr="00055834">
        <w:rPr>
          <w:color w:val="000000" w:themeColor="text1"/>
        </w:rPr>
        <w:t>.</w:t>
      </w:r>
    </w:p>
    <w:p w14:paraId="50AD36F3" w14:textId="710401B4"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CLÁUSULA DÉCIMA – </w:t>
      </w:r>
      <w:r w:rsidR="00186218" w:rsidRPr="00C50965">
        <w:rPr>
          <w:rFonts w:ascii="Arial" w:hAnsi="Arial" w:cs="Arial"/>
          <w:b/>
          <w:color w:val="000000" w:themeColor="text1"/>
          <w:sz w:val="20"/>
          <w:szCs w:val="20"/>
        </w:rPr>
        <w:t>OBRIGAÇÕES PERTINENTES À LGPD</w:t>
      </w:r>
    </w:p>
    <w:p w14:paraId="71FEF032"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As partes deverão cumprir a Lei nº 13.709, de 2018 (LGPD),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51A021"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Os dados obtidos somente poderão ser utilizados para as finalidades que justificaram seu acesso e de acordo com a boa-fé e com os princípios do art. 6º da LGPD.</w:t>
      </w:r>
    </w:p>
    <w:p w14:paraId="4278F678"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É vedado o compartilhamento com terceiros dos dados obtidos fora das hipóteses permitidas em Lei.</w:t>
      </w:r>
    </w:p>
    <w:p w14:paraId="35942353"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A Administração deverá ser informada no prazo de 5 (cinco) dias úteis sobre todos os contratos de suboperação firmados ou que venham a ser celebrados pelo CONTRATADO.</w:t>
      </w:r>
    </w:p>
    <w:p w14:paraId="0F1BF6CE"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 xml:space="preserve">Terminado o tratamento dos dados nos termos do art. 15 da LGPD, é dever do CONTRATADO eliminá-los, com exceção das hipóteses do art. 16 da LGPD, incluindo aquelas em que houver necessidade de guarda de documentação para fins de comprovação do cumprimento de obrigações legais ou contratuais e somente enquanto não prescritas essas obrigações. </w:t>
      </w:r>
    </w:p>
    <w:p w14:paraId="3ED7F389"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 xml:space="preserve">É dever do CONTRATADO orientar e treinar seus empregados sobre os deveres, requisitos e responsabilidades decorrentes da LGPD. </w:t>
      </w:r>
    </w:p>
    <w:p w14:paraId="7DA6992B"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O CONTRATADO deverá exigir de SUBOPERADORES e SUBCONTRATADOS o cumprimento dos deveres da presente cláusula, permanecendo integralmente responsável por garantir sua observância.</w:t>
      </w:r>
    </w:p>
    <w:p w14:paraId="7B4F14FB"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 xml:space="preserve">O CONTRATANTE poderá realizar diligência para aferir o cumprimento dessa cláusula, devendo o CONTRATADO atender prontamente eventuais pedidos de comprovação formulados. </w:t>
      </w:r>
    </w:p>
    <w:p w14:paraId="23E4E5E2"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F53DCF4"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(LGPD, art. 37), com cada acesso, data, horário e registro da finalidade, para efeito de responsabilização, em caso de eventuais omissões, desvios ou abusos.</w:t>
      </w:r>
    </w:p>
    <w:p w14:paraId="6F504BEA" w14:textId="77777777" w:rsidR="00186218" w:rsidRPr="00055834" w:rsidRDefault="00186218" w:rsidP="00615A5A">
      <w:pPr>
        <w:pStyle w:val="Nvel3-R"/>
        <w:numPr>
          <w:ilvl w:val="2"/>
          <w:numId w:val="32"/>
        </w:numPr>
        <w:spacing w:before="0" w:after="0" w:line="360" w:lineRule="auto"/>
        <w:ind w:left="284" w:firstLine="0"/>
        <w:rPr>
          <w:i w:val="0"/>
          <w:color w:val="000000" w:themeColor="text1"/>
        </w:rPr>
      </w:pPr>
      <w:r w:rsidRPr="00055834">
        <w:rPr>
          <w:i w:val="0"/>
          <w:color w:val="000000" w:themeColor="text1"/>
        </w:rPr>
        <w:t>Os referidos bancos de dados devem ser desenvolvidos em formato interoperável, a fim de garantir a reutilização desses dados pela Administração nas hipóteses previstas na LGPD.</w:t>
      </w:r>
    </w:p>
    <w:p w14:paraId="767D3096" w14:textId="77777777" w:rsidR="00186218" w:rsidRPr="00055834" w:rsidRDefault="00186218" w:rsidP="00615A5A">
      <w:pPr>
        <w:pStyle w:val="Nvel2-Red"/>
        <w:numPr>
          <w:ilvl w:val="1"/>
          <w:numId w:val="32"/>
        </w:numPr>
        <w:spacing w:before="0" w:after="0" w:line="360" w:lineRule="auto"/>
        <w:rPr>
          <w:i w:val="0"/>
          <w:color w:val="000000" w:themeColor="text1"/>
        </w:rPr>
      </w:pPr>
      <w:r w:rsidRPr="00055834">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255C78E" w14:textId="77777777" w:rsidR="00186218" w:rsidRPr="00055834" w:rsidRDefault="00186218" w:rsidP="00615A5A">
      <w:pPr>
        <w:pStyle w:val="PargrafodaLista"/>
        <w:numPr>
          <w:ilvl w:val="1"/>
          <w:numId w:val="32"/>
        </w:numPr>
        <w:spacing w:line="360" w:lineRule="auto"/>
        <w:jc w:val="both"/>
        <w:rPr>
          <w:rFonts w:ascii="Arial" w:hAnsi="Arial" w:cs="Arial"/>
          <w:b/>
          <w:color w:val="000000" w:themeColor="text1"/>
          <w:sz w:val="20"/>
          <w:szCs w:val="20"/>
        </w:rPr>
      </w:pPr>
      <w:r w:rsidRPr="00055834">
        <w:rPr>
          <w:rFonts w:ascii="Arial" w:hAnsi="Arial" w:cs="Arial"/>
          <w:color w:val="000000" w:themeColor="text1"/>
          <w:sz w:val="20"/>
          <w:szCs w:val="20"/>
        </w:rPr>
        <w:lastRenderedPageBreak/>
        <w:t>Os contratos e convênios de que trata o § 1º do art. 26 da LGPD deverão ser comunicados à autoridade nacional</w:t>
      </w:r>
    </w:p>
    <w:p w14:paraId="2021F4C7" w14:textId="0303321D" w:rsidR="00785B5F" w:rsidRPr="00055834" w:rsidRDefault="00785B5F" w:rsidP="00615A5A">
      <w:pPr>
        <w:pStyle w:val="PargrafodaLista"/>
        <w:numPr>
          <w:ilvl w:val="1"/>
          <w:numId w:val="32"/>
        </w:numPr>
        <w:spacing w:line="360" w:lineRule="auto"/>
        <w:jc w:val="both"/>
        <w:rPr>
          <w:rFonts w:ascii="Arial" w:hAnsi="Arial" w:cs="Arial"/>
          <w:b/>
          <w:color w:val="000000" w:themeColor="text1"/>
          <w:sz w:val="20"/>
          <w:szCs w:val="20"/>
        </w:rPr>
      </w:pPr>
    </w:p>
    <w:p w14:paraId="51B82A5E" w14:textId="4249B92B" w:rsidR="00785B5F" w:rsidRPr="00055834" w:rsidRDefault="00785B5F" w:rsidP="00055834">
      <w:pPr>
        <w:pStyle w:val="PargrafodaLista"/>
        <w:spacing w:line="360" w:lineRule="auto"/>
        <w:ind w:left="0"/>
        <w:jc w:val="both"/>
        <w:rPr>
          <w:rFonts w:ascii="Arial" w:hAnsi="Arial" w:cs="Arial"/>
          <w:b/>
          <w:color w:val="000000" w:themeColor="text1"/>
          <w:sz w:val="20"/>
          <w:szCs w:val="20"/>
        </w:rPr>
      </w:pPr>
      <w:bookmarkStart w:id="107" w:name="_Hlk163197309"/>
      <w:r w:rsidRPr="00055834">
        <w:rPr>
          <w:rFonts w:ascii="Arial" w:hAnsi="Arial" w:cs="Arial"/>
          <w:b/>
          <w:color w:val="000000" w:themeColor="text1"/>
          <w:sz w:val="20"/>
          <w:szCs w:val="20"/>
        </w:rPr>
        <w:t xml:space="preserve">CLÁUSULA DÉCIMA PRIMEIRA – </w:t>
      </w:r>
      <w:r w:rsidR="008A331C" w:rsidRPr="00055834">
        <w:rPr>
          <w:rFonts w:ascii="Arial" w:hAnsi="Arial" w:cs="Arial"/>
          <w:b/>
          <w:color w:val="000000" w:themeColor="text1"/>
          <w:sz w:val="20"/>
          <w:szCs w:val="20"/>
        </w:rPr>
        <w:t xml:space="preserve">GARANTIA DE EXECUÇÃO </w:t>
      </w:r>
    </w:p>
    <w:bookmarkEnd w:id="107"/>
    <w:p w14:paraId="213E3B35" w14:textId="47BD7154" w:rsidR="00785B5F" w:rsidRPr="00055834" w:rsidRDefault="008A331C" w:rsidP="00615A5A">
      <w:pPr>
        <w:pStyle w:val="Assuntodocomentrio"/>
        <w:numPr>
          <w:ilvl w:val="1"/>
          <w:numId w:val="33"/>
        </w:numPr>
        <w:spacing w:line="360" w:lineRule="auto"/>
        <w:ind w:left="0" w:firstLine="0"/>
        <w:jc w:val="both"/>
        <w:rPr>
          <w:rFonts w:ascii="Arial" w:hAnsi="Arial" w:cs="Arial"/>
          <w:b w:val="0"/>
          <w:bCs w:val="0"/>
          <w:color w:val="000000" w:themeColor="text1"/>
        </w:rPr>
      </w:pPr>
      <w:r w:rsidRPr="00055834">
        <w:rPr>
          <w:rFonts w:ascii="Arial" w:hAnsi="Arial" w:cs="Arial"/>
          <w:b w:val="0"/>
          <w:color w:val="000000" w:themeColor="text1"/>
        </w:rPr>
        <w:t xml:space="preserve">Não haverá exigência de garantia contratual da execução. </w:t>
      </w:r>
    </w:p>
    <w:p w14:paraId="6B7218AC" w14:textId="4250974F"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CLÁUSULA DÉCIMA SEGUNDA – </w:t>
      </w:r>
      <w:r w:rsidR="008A331C" w:rsidRPr="00055834">
        <w:rPr>
          <w:rFonts w:ascii="Arial" w:hAnsi="Arial" w:cs="Arial"/>
          <w:b/>
          <w:color w:val="000000" w:themeColor="text1"/>
          <w:sz w:val="20"/>
          <w:szCs w:val="20"/>
        </w:rPr>
        <w:t>INFRAÇÕES E SANÇÕES ADMINISTRATIVAS</w:t>
      </w:r>
    </w:p>
    <w:p w14:paraId="3E311A95" w14:textId="77777777" w:rsidR="008A331C" w:rsidRPr="00055834" w:rsidRDefault="008A331C" w:rsidP="00615A5A">
      <w:pPr>
        <w:pStyle w:val="Nivel2"/>
        <w:numPr>
          <w:ilvl w:val="1"/>
          <w:numId w:val="23"/>
        </w:numPr>
        <w:spacing w:before="0" w:after="0" w:line="360" w:lineRule="auto"/>
        <w:ind w:left="0" w:firstLine="0"/>
        <w:rPr>
          <w:color w:val="000000" w:themeColor="text1"/>
        </w:rPr>
      </w:pPr>
      <w:r w:rsidRPr="00055834">
        <w:rPr>
          <w:bCs/>
          <w:color w:val="000000" w:themeColor="text1"/>
        </w:rPr>
        <w:t>As regras acerca de infrações e sanções administrativas referentes à execução do contrato são aquelas definidas no Termo de Referência, anexo a este Contrato.</w:t>
      </w:r>
      <w:r w:rsidRPr="00055834">
        <w:rPr>
          <w:b/>
          <w:bCs/>
          <w:color w:val="000000" w:themeColor="text1"/>
        </w:rPr>
        <w:t xml:space="preserve"> </w:t>
      </w:r>
    </w:p>
    <w:p w14:paraId="6210CAC3" w14:textId="76E5D701" w:rsidR="00785B5F" w:rsidRPr="00055834" w:rsidRDefault="00785B5F" w:rsidP="00055834">
      <w:pPr>
        <w:pStyle w:val="Nivel01"/>
        <w:numPr>
          <w:ilvl w:val="0"/>
          <w:numId w:val="0"/>
        </w:numPr>
        <w:tabs>
          <w:tab w:val="clear" w:pos="567"/>
          <w:tab w:val="left" w:pos="0"/>
        </w:tabs>
        <w:spacing w:before="0" w:line="360" w:lineRule="auto"/>
        <w:rPr>
          <w:color w:val="000000" w:themeColor="text1"/>
        </w:rPr>
      </w:pPr>
      <w:r w:rsidRPr="00055834">
        <w:rPr>
          <w:color w:val="000000" w:themeColor="text1"/>
        </w:rPr>
        <w:t xml:space="preserve">CLÁUSULA DÉCIMA TERCEIRA – </w:t>
      </w:r>
      <w:r w:rsidR="008A331C" w:rsidRPr="00055834">
        <w:rPr>
          <w:color w:val="000000" w:themeColor="text1"/>
        </w:rPr>
        <w:t xml:space="preserve">DA EXTINÇÃO CONTRATUAL </w:t>
      </w:r>
    </w:p>
    <w:p w14:paraId="2EBD6B68" w14:textId="33CE4388" w:rsidR="008A331C" w:rsidRPr="00055834" w:rsidRDefault="008A331C" w:rsidP="00615A5A">
      <w:pPr>
        <w:pStyle w:val="Nivel2"/>
        <w:numPr>
          <w:ilvl w:val="1"/>
          <w:numId w:val="29"/>
        </w:numPr>
        <w:spacing w:before="0" w:after="0" w:line="360" w:lineRule="auto"/>
        <w:ind w:left="0" w:firstLine="0"/>
        <w:rPr>
          <w:bCs/>
          <w:color w:val="000000" w:themeColor="text1"/>
        </w:rPr>
      </w:pPr>
      <w:r w:rsidRPr="00055834">
        <w:rPr>
          <w:color w:val="000000" w:themeColor="text1"/>
        </w:rPr>
        <w:t>O contrato se extingue quando cumpridas as obrigações de ambas as partes, ainda que isso ocorra antes do prazo estipulado para tanto.</w:t>
      </w:r>
    </w:p>
    <w:p w14:paraId="0B018E94" w14:textId="3F75CEEA" w:rsidR="008A331C" w:rsidRPr="00055834" w:rsidRDefault="008A331C" w:rsidP="00615A5A">
      <w:pPr>
        <w:pStyle w:val="Nivel2"/>
        <w:numPr>
          <w:ilvl w:val="1"/>
          <w:numId w:val="29"/>
        </w:numPr>
        <w:spacing w:before="0" w:after="0" w:line="360" w:lineRule="auto"/>
        <w:ind w:left="0" w:firstLine="0"/>
        <w:rPr>
          <w:bCs/>
          <w:color w:val="000000" w:themeColor="text1"/>
        </w:rPr>
      </w:pPr>
      <w:r w:rsidRPr="00055834">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3CE446CD" w14:textId="77777777" w:rsidR="008A331C" w:rsidRPr="00055834" w:rsidRDefault="008A331C" w:rsidP="00615A5A">
      <w:pPr>
        <w:pStyle w:val="Nivel2"/>
        <w:numPr>
          <w:ilvl w:val="1"/>
          <w:numId w:val="23"/>
        </w:numPr>
        <w:spacing w:before="0" w:after="0" w:line="360" w:lineRule="auto"/>
        <w:ind w:left="0" w:firstLine="0"/>
        <w:rPr>
          <w:color w:val="000000" w:themeColor="text1"/>
        </w:rPr>
      </w:pPr>
      <w:r w:rsidRPr="00055834">
        <w:rPr>
          <w:color w:val="000000" w:themeColor="text1"/>
        </w:rPr>
        <w:t>Quando a não conclusão do contrato referida no item anterior decorrer de culpa do contratado:</w:t>
      </w:r>
    </w:p>
    <w:p w14:paraId="1434ACAA" w14:textId="77777777" w:rsidR="008A331C" w:rsidRPr="00055834" w:rsidRDefault="008A331C" w:rsidP="00615A5A">
      <w:pPr>
        <w:pStyle w:val="PargrafodaLista"/>
        <w:numPr>
          <w:ilvl w:val="0"/>
          <w:numId w:val="16"/>
        </w:numPr>
        <w:suppressAutoHyphens/>
        <w:spacing w:line="360" w:lineRule="auto"/>
        <w:ind w:left="851" w:firstLine="0"/>
        <w:jc w:val="both"/>
        <w:rPr>
          <w:rFonts w:ascii="Arial" w:eastAsia="Arial" w:hAnsi="Arial" w:cs="Arial"/>
          <w:iCs/>
          <w:color w:val="000000" w:themeColor="text1"/>
          <w:sz w:val="20"/>
          <w:szCs w:val="20"/>
        </w:rPr>
      </w:pPr>
      <w:proofErr w:type="gramStart"/>
      <w:r w:rsidRPr="00055834">
        <w:rPr>
          <w:rFonts w:ascii="Arial" w:eastAsia="Arial" w:hAnsi="Arial" w:cs="Arial"/>
          <w:iCs/>
          <w:color w:val="000000" w:themeColor="text1"/>
          <w:sz w:val="20"/>
          <w:szCs w:val="20"/>
        </w:rPr>
        <w:t>ficará</w:t>
      </w:r>
      <w:proofErr w:type="gramEnd"/>
      <w:r w:rsidRPr="00055834">
        <w:rPr>
          <w:rFonts w:ascii="Arial" w:eastAsia="Arial" w:hAnsi="Arial" w:cs="Arial"/>
          <w:iCs/>
          <w:color w:val="000000" w:themeColor="text1"/>
          <w:sz w:val="20"/>
          <w:szCs w:val="20"/>
        </w:rPr>
        <w:t xml:space="preserve"> ele constituído em mora, sendo-lhe aplicáveis as respectivas sanções administrativas; e </w:t>
      </w:r>
    </w:p>
    <w:p w14:paraId="258FB8D5" w14:textId="4F20D6AF" w:rsidR="008A331C" w:rsidRPr="00055834" w:rsidRDefault="008A331C" w:rsidP="00615A5A">
      <w:pPr>
        <w:pStyle w:val="PargrafodaLista"/>
        <w:numPr>
          <w:ilvl w:val="0"/>
          <w:numId w:val="16"/>
        </w:numPr>
        <w:suppressAutoHyphens/>
        <w:spacing w:line="360" w:lineRule="auto"/>
        <w:ind w:left="851" w:firstLine="0"/>
        <w:jc w:val="both"/>
        <w:rPr>
          <w:rFonts w:ascii="Arial" w:eastAsia="Arial" w:hAnsi="Arial" w:cs="Arial"/>
          <w:iCs/>
          <w:color w:val="000000" w:themeColor="text1"/>
          <w:sz w:val="20"/>
          <w:szCs w:val="20"/>
        </w:rPr>
      </w:pPr>
      <w:proofErr w:type="gramStart"/>
      <w:r w:rsidRPr="00055834">
        <w:rPr>
          <w:rFonts w:ascii="Arial" w:eastAsia="Arial" w:hAnsi="Arial" w:cs="Arial"/>
          <w:iCs/>
          <w:color w:val="000000" w:themeColor="text1"/>
          <w:sz w:val="20"/>
          <w:szCs w:val="20"/>
        </w:rPr>
        <w:t>poderá</w:t>
      </w:r>
      <w:proofErr w:type="gramEnd"/>
      <w:r w:rsidRPr="00055834">
        <w:rPr>
          <w:rFonts w:ascii="Arial" w:eastAsia="Arial" w:hAnsi="Arial" w:cs="Arial"/>
          <w:iCs/>
          <w:color w:val="000000" w:themeColor="text1"/>
          <w:sz w:val="20"/>
          <w:szCs w:val="20"/>
        </w:rPr>
        <w:t xml:space="preserve"> a Administração optar pela extinção do contrato e, nesse caso, adotará as medidas admitidas em lei para a continuidade da execução contratual.</w:t>
      </w:r>
    </w:p>
    <w:p w14:paraId="41D34E62" w14:textId="5B4A7F03" w:rsidR="008A331C" w:rsidRPr="00055834" w:rsidRDefault="008A331C" w:rsidP="00615A5A">
      <w:pPr>
        <w:pStyle w:val="Nivel2"/>
        <w:numPr>
          <w:ilvl w:val="1"/>
          <w:numId w:val="29"/>
        </w:numPr>
        <w:spacing w:before="0" w:after="0" w:line="360" w:lineRule="auto"/>
        <w:ind w:left="0" w:firstLine="0"/>
        <w:rPr>
          <w:bCs/>
          <w:color w:val="000000" w:themeColor="text1"/>
        </w:rPr>
      </w:pPr>
      <w:r w:rsidRPr="00055834">
        <w:rPr>
          <w:color w:val="000000" w:themeColor="text1"/>
        </w:rPr>
        <w:t xml:space="preserve">O contrato pode ser extinto antes de cumpridas as obrigações nele estipuladas, ou antes do prazo nele fixado, por algum dos motivos previstos no </w:t>
      </w:r>
      <w:hyperlink r:id="rId52" w:anchor="art137" w:history="1">
        <w:r w:rsidRPr="00055834">
          <w:rPr>
            <w:rStyle w:val="Hyperlink"/>
            <w:color w:val="000000" w:themeColor="text1"/>
          </w:rPr>
          <w:t>artigo 137 da Lei nº 14.133/21</w:t>
        </w:r>
      </w:hyperlink>
      <w:r w:rsidRPr="00055834">
        <w:rPr>
          <w:color w:val="000000" w:themeColor="text1"/>
        </w:rPr>
        <w:t>, bem como amigavelmente, assegurados o contraditório e a ampla defesa.</w:t>
      </w:r>
    </w:p>
    <w:p w14:paraId="53F782CF" w14:textId="41C89AB4" w:rsidR="008A331C" w:rsidRPr="00055834" w:rsidRDefault="008A331C" w:rsidP="00615A5A">
      <w:pPr>
        <w:pStyle w:val="Nivel2"/>
        <w:numPr>
          <w:ilvl w:val="2"/>
          <w:numId w:val="29"/>
        </w:numPr>
        <w:spacing w:before="0" w:after="0" w:line="360" w:lineRule="auto"/>
        <w:ind w:left="567" w:firstLine="0"/>
        <w:rPr>
          <w:bCs/>
          <w:color w:val="000000" w:themeColor="text1"/>
        </w:rPr>
      </w:pPr>
      <w:r w:rsidRPr="00055834">
        <w:rPr>
          <w:color w:val="000000" w:themeColor="text1"/>
        </w:rPr>
        <w:t xml:space="preserve">Nesta hipótese, aplicam-se também os </w:t>
      </w:r>
      <w:hyperlink r:id="rId53" w:anchor="art138" w:history="1">
        <w:r w:rsidRPr="00055834">
          <w:rPr>
            <w:rStyle w:val="Hyperlink"/>
            <w:color w:val="000000" w:themeColor="text1"/>
          </w:rPr>
          <w:t>artigos 138 e 139</w:t>
        </w:r>
      </w:hyperlink>
      <w:r w:rsidRPr="00055834">
        <w:rPr>
          <w:color w:val="000000" w:themeColor="text1"/>
        </w:rPr>
        <w:t xml:space="preserve"> da mesma Lei.</w:t>
      </w:r>
    </w:p>
    <w:p w14:paraId="47E3D4BD" w14:textId="693B9690" w:rsidR="008A331C" w:rsidRPr="00055834" w:rsidRDefault="008A331C" w:rsidP="00615A5A">
      <w:pPr>
        <w:pStyle w:val="Nivel2"/>
        <w:numPr>
          <w:ilvl w:val="2"/>
          <w:numId w:val="29"/>
        </w:numPr>
        <w:spacing w:before="0" w:after="0" w:line="360" w:lineRule="auto"/>
        <w:ind w:left="567" w:firstLine="0"/>
        <w:rPr>
          <w:bCs/>
          <w:color w:val="000000" w:themeColor="text1"/>
        </w:rPr>
      </w:pPr>
      <w:r w:rsidRPr="00055834">
        <w:rPr>
          <w:color w:val="000000" w:themeColor="text1"/>
        </w:rPr>
        <w:t>A alteração social ou a modificação da finalidade ou da estrutura da empresa não ensejará a rescisão se não restringir sua capacidade de concluir o contrato.</w:t>
      </w:r>
    </w:p>
    <w:p w14:paraId="2E0C07BA" w14:textId="4BA96354" w:rsidR="008A331C" w:rsidRPr="00055834" w:rsidRDefault="008A331C" w:rsidP="00615A5A">
      <w:pPr>
        <w:pStyle w:val="Nivel2"/>
        <w:numPr>
          <w:ilvl w:val="2"/>
          <w:numId w:val="29"/>
        </w:numPr>
        <w:spacing w:before="0" w:after="0" w:line="360" w:lineRule="auto"/>
        <w:ind w:left="567" w:firstLine="0"/>
        <w:rPr>
          <w:bCs/>
          <w:color w:val="000000" w:themeColor="text1"/>
        </w:rPr>
      </w:pPr>
      <w:r w:rsidRPr="00055834">
        <w:rPr>
          <w:color w:val="000000" w:themeColor="text1"/>
        </w:rPr>
        <w:t>Se a operação implicar mudança da pessoa jurídica contratada, deverá ser formalizado termo aditivo para alteração subjetiva.</w:t>
      </w:r>
    </w:p>
    <w:p w14:paraId="489E1A63" w14:textId="37CB8887" w:rsidR="008A331C" w:rsidRPr="00055834" w:rsidRDefault="008A331C" w:rsidP="00615A5A">
      <w:pPr>
        <w:pStyle w:val="Nivel2"/>
        <w:numPr>
          <w:ilvl w:val="1"/>
          <w:numId w:val="29"/>
        </w:numPr>
        <w:spacing w:before="0" w:after="0" w:line="360" w:lineRule="auto"/>
        <w:ind w:left="0" w:firstLine="0"/>
        <w:rPr>
          <w:bCs/>
          <w:color w:val="000000" w:themeColor="text1"/>
        </w:rPr>
      </w:pPr>
      <w:r w:rsidRPr="00055834">
        <w:rPr>
          <w:color w:val="000000" w:themeColor="text1"/>
        </w:rPr>
        <w:t>O termo de rescisão, sempre que possível, será precedido:</w:t>
      </w:r>
    </w:p>
    <w:p w14:paraId="16416DAD" w14:textId="3A6A80EB" w:rsidR="008A331C" w:rsidRPr="00055834" w:rsidRDefault="008A331C" w:rsidP="00615A5A">
      <w:pPr>
        <w:pStyle w:val="Nivel2"/>
        <w:numPr>
          <w:ilvl w:val="2"/>
          <w:numId w:val="29"/>
        </w:numPr>
        <w:spacing w:before="0" w:after="0" w:line="360" w:lineRule="auto"/>
        <w:ind w:left="567" w:firstLine="0"/>
        <w:rPr>
          <w:bCs/>
          <w:color w:val="000000" w:themeColor="text1"/>
        </w:rPr>
      </w:pPr>
      <w:r w:rsidRPr="00055834">
        <w:rPr>
          <w:color w:val="000000" w:themeColor="text1"/>
        </w:rPr>
        <w:t>Balanço dos eventos contratuais já cumpridos ou parcialmente cumpridos;</w:t>
      </w:r>
    </w:p>
    <w:p w14:paraId="22E093E9" w14:textId="28FB74A1" w:rsidR="008A331C" w:rsidRPr="00055834" w:rsidRDefault="008A331C" w:rsidP="00615A5A">
      <w:pPr>
        <w:pStyle w:val="Nivel2"/>
        <w:numPr>
          <w:ilvl w:val="2"/>
          <w:numId w:val="29"/>
        </w:numPr>
        <w:spacing w:before="0" w:after="0" w:line="360" w:lineRule="auto"/>
        <w:ind w:left="567" w:firstLine="0"/>
        <w:rPr>
          <w:bCs/>
          <w:color w:val="000000" w:themeColor="text1"/>
        </w:rPr>
      </w:pPr>
      <w:r w:rsidRPr="00055834">
        <w:rPr>
          <w:color w:val="000000" w:themeColor="text1"/>
        </w:rPr>
        <w:t>Relação dos pagamentos já efetuados e ainda devidos;</w:t>
      </w:r>
    </w:p>
    <w:p w14:paraId="51B61C14" w14:textId="29DDA035" w:rsidR="008A331C" w:rsidRPr="00055834" w:rsidRDefault="008A331C" w:rsidP="00615A5A">
      <w:pPr>
        <w:pStyle w:val="Nivel2"/>
        <w:numPr>
          <w:ilvl w:val="2"/>
          <w:numId w:val="29"/>
        </w:numPr>
        <w:spacing w:before="0" w:after="0" w:line="360" w:lineRule="auto"/>
        <w:ind w:left="567" w:firstLine="0"/>
        <w:rPr>
          <w:bCs/>
          <w:color w:val="000000" w:themeColor="text1"/>
        </w:rPr>
      </w:pPr>
      <w:r w:rsidRPr="00055834">
        <w:rPr>
          <w:color w:val="000000" w:themeColor="text1"/>
        </w:rPr>
        <w:t>Indenizações e multas.</w:t>
      </w:r>
    </w:p>
    <w:p w14:paraId="6475B9D0" w14:textId="1D9929FA" w:rsidR="008A331C" w:rsidRPr="00055834" w:rsidRDefault="008A331C" w:rsidP="00615A5A">
      <w:pPr>
        <w:pStyle w:val="Nivel2"/>
        <w:numPr>
          <w:ilvl w:val="1"/>
          <w:numId w:val="29"/>
        </w:numPr>
        <w:spacing w:before="0" w:after="0" w:line="360" w:lineRule="auto"/>
        <w:ind w:left="0" w:firstLine="0"/>
        <w:rPr>
          <w:bCs/>
          <w:color w:val="000000" w:themeColor="text1"/>
        </w:rPr>
      </w:pPr>
      <w:r w:rsidRPr="00055834">
        <w:rPr>
          <w:color w:val="000000" w:themeColor="text1"/>
        </w:rPr>
        <w:t>A extinção do contrato não configura óbice para o reconhecimento do desequilíbrio econômico-financeiro, hipótese em que será concedida indenização por meio de termo.</w:t>
      </w:r>
    </w:p>
    <w:p w14:paraId="17EC1525" w14:textId="56B5FE86" w:rsidR="008A331C" w:rsidRPr="00055834" w:rsidRDefault="008A331C" w:rsidP="00615A5A">
      <w:pPr>
        <w:pStyle w:val="Nivel2"/>
        <w:numPr>
          <w:ilvl w:val="1"/>
          <w:numId w:val="29"/>
        </w:numPr>
        <w:spacing w:before="0" w:after="0" w:line="360" w:lineRule="auto"/>
        <w:ind w:left="0" w:firstLine="0"/>
        <w:rPr>
          <w:bCs/>
          <w:color w:val="000000" w:themeColor="text1"/>
        </w:rPr>
      </w:pPr>
      <w:r w:rsidRPr="00055834">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3F8B62" w14:textId="0FE0B564" w:rsidR="00785B5F" w:rsidRPr="00055834" w:rsidRDefault="00785B5F" w:rsidP="00615A5A">
      <w:pPr>
        <w:pStyle w:val="Nivel2"/>
        <w:numPr>
          <w:ilvl w:val="1"/>
          <w:numId w:val="29"/>
        </w:numPr>
        <w:spacing w:before="0" w:after="0" w:line="360" w:lineRule="auto"/>
        <w:ind w:left="0" w:firstLine="0"/>
        <w:rPr>
          <w:bCs/>
          <w:color w:val="000000" w:themeColor="text1"/>
        </w:rPr>
      </w:pPr>
    </w:p>
    <w:p w14:paraId="55D301B2" w14:textId="77777777" w:rsidR="00785B5F" w:rsidRPr="00055834" w:rsidRDefault="00785B5F" w:rsidP="00615A5A">
      <w:pPr>
        <w:pStyle w:val="Nivel2"/>
        <w:numPr>
          <w:ilvl w:val="1"/>
          <w:numId w:val="29"/>
        </w:numPr>
        <w:spacing w:before="0" w:after="0" w:line="360" w:lineRule="auto"/>
        <w:ind w:left="0" w:firstLine="0"/>
        <w:rPr>
          <w:bCs/>
          <w:color w:val="000000" w:themeColor="text1"/>
        </w:rPr>
      </w:pPr>
      <w:r w:rsidRPr="00055834">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055834" w:rsidRDefault="00785B5F" w:rsidP="00615A5A">
      <w:pPr>
        <w:pStyle w:val="Nivel2"/>
        <w:numPr>
          <w:ilvl w:val="1"/>
          <w:numId w:val="29"/>
        </w:numPr>
        <w:spacing w:before="0" w:after="0" w:line="360" w:lineRule="auto"/>
        <w:ind w:left="0" w:firstLine="0"/>
        <w:rPr>
          <w:bCs/>
          <w:color w:val="000000" w:themeColor="text1"/>
        </w:rPr>
      </w:pPr>
      <w:r w:rsidRPr="00055834">
        <w:rPr>
          <w:color w:val="000000" w:themeColor="text1"/>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055834" w:rsidRDefault="00785B5F" w:rsidP="00615A5A">
      <w:pPr>
        <w:pStyle w:val="Nivel2"/>
        <w:numPr>
          <w:ilvl w:val="1"/>
          <w:numId w:val="29"/>
        </w:numPr>
        <w:spacing w:before="0" w:after="0" w:line="360" w:lineRule="auto"/>
        <w:ind w:left="0" w:firstLine="0"/>
        <w:rPr>
          <w:bCs/>
          <w:color w:val="000000" w:themeColor="text1"/>
        </w:rPr>
      </w:pPr>
      <w:r w:rsidRPr="00055834">
        <w:rPr>
          <w:color w:val="000000" w:themeColor="text1"/>
        </w:rPr>
        <w:t>Registros que não caracterizam alteração do contrato podem ser realizados por simples apostila, dispensada a celebração de termo aditivo, na forma do art. 136 da Lei nº 14.133, de 2021.</w:t>
      </w:r>
    </w:p>
    <w:p w14:paraId="7A337B8E" w14:textId="0BB8F391"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CLÁUSULA DÉCIMA QUARTA – </w:t>
      </w:r>
      <w:r w:rsidR="009B08F5" w:rsidRPr="00055834">
        <w:rPr>
          <w:rFonts w:ascii="Arial" w:hAnsi="Arial" w:cs="Arial"/>
          <w:b/>
          <w:color w:val="000000" w:themeColor="text1"/>
          <w:sz w:val="20"/>
          <w:szCs w:val="20"/>
        </w:rPr>
        <w:t xml:space="preserve">ALTERAÇÕES </w:t>
      </w:r>
    </w:p>
    <w:p w14:paraId="07EE3A3E" w14:textId="77777777" w:rsidR="009B08F5" w:rsidRPr="00055834" w:rsidRDefault="009B08F5" w:rsidP="00615A5A">
      <w:pPr>
        <w:pStyle w:val="PargrafodaLista"/>
        <w:numPr>
          <w:ilvl w:val="1"/>
          <w:numId w:val="31"/>
        </w:numPr>
        <w:spacing w:line="360" w:lineRule="auto"/>
        <w:ind w:left="0" w:firstLine="0"/>
        <w:jc w:val="both"/>
        <w:rPr>
          <w:rFonts w:ascii="Arial" w:hAnsi="Arial" w:cs="Arial"/>
          <w:vanish/>
          <w:color w:val="000000" w:themeColor="text1"/>
          <w:sz w:val="20"/>
          <w:szCs w:val="20"/>
        </w:rPr>
      </w:pPr>
      <w:r w:rsidRPr="00055834">
        <w:rPr>
          <w:rFonts w:ascii="Arial" w:hAnsi="Arial" w:cs="Arial"/>
          <w:color w:val="000000" w:themeColor="text1"/>
          <w:sz w:val="20"/>
          <w:szCs w:val="20"/>
        </w:rPr>
        <w:t>Eventuais alterações contratuais reger-se-ão pela disciplina dos arts. 124 e seguintes da Lei nº 14.133, de 2021.</w:t>
      </w:r>
    </w:p>
    <w:p w14:paraId="180B911F" w14:textId="77777777" w:rsidR="009B08F5" w:rsidRPr="00055834" w:rsidRDefault="009B08F5" w:rsidP="00615A5A">
      <w:pPr>
        <w:pStyle w:val="PargrafodaLista"/>
        <w:numPr>
          <w:ilvl w:val="1"/>
          <w:numId w:val="31"/>
        </w:numPr>
        <w:spacing w:line="360" w:lineRule="auto"/>
        <w:ind w:left="0" w:firstLine="0"/>
        <w:jc w:val="both"/>
        <w:rPr>
          <w:rFonts w:ascii="Arial" w:hAnsi="Arial" w:cs="Arial"/>
          <w:vanish/>
          <w:color w:val="000000" w:themeColor="text1"/>
          <w:sz w:val="20"/>
          <w:szCs w:val="20"/>
        </w:rPr>
      </w:pPr>
    </w:p>
    <w:p w14:paraId="5D0A0DEE" w14:textId="77777777" w:rsidR="009B08F5" w:rsidRPr="00055834" w:rsidRDefault="009B08F5" w:rsidP="00615A5A">
      <w:pPr>
        <w:pStyle w:val="PargrafodaLista"/>
        <w:numPr>
          <w:ilvl w:val="1"/>
          <w:numId w:val="31"/>
        </w:numPr>
        <w:spacing w:line="360" w:lineRule="auto"/>
        <w:ind w:left="0" w:firstLine="0"/>
        <w:jc w:val="both"/>
        <w:rPr>
          <w:rFonts w:ascii="Arial" w:hAnsi="Arial" w:cs="Arial"/>
          <w:vanish/>
          <w:color w:val="000000" w:themeColor="text1"/>
          <w:sz w:val="20"/>
          <w:szCs w:val="20"/>
        </w:rPr>
      </w:pPr>
    </w:p>
    <w:p w14:paraId="23C08E6C" w14:textId="3DDE4A13" w:rsidR="00785B5F" w:rsidRPr="00055834" w:rsidRDefault="00785B5F" w:rsidP="00615A5A">
      <w:pPr>
        <w:pStyle w:val="PargrafodaLista"/>
        <w:numPr>
          <w:ilvl w:val="1"/>
          <w:numId w:val="31"/>
        </w:numPr>
        <w:spacing w:line="360" w:lineRule="auto"/>
        <w:ind w:left="0" w:firstLine="0"/>
        <w:jc w:val="both"/>
        <w:rPr>
          <w:rFonts w:ascii="Arial" w:hAnsi="Arial" w:cs="Arial"/>
          <w:b/>
          <w:color w:val="000000" w:themeColor="text1"/>
          <w:sz w:val="20"/>
          <w:szCs w:val="20"/>
        </w:rPr>
      </w:pPr>
    </w:p>
    <w:p w14:paraId="2D24891F" w14:textId="434413CA"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CLÁUSULA DÉCIMA QUINTA – </w:t>
      </w:r>
      <w:r w:rsidR="009B08F5" w:rsidRPr="00055834">
        <w:rPr>
          <w:rFonts w:ascii="Arial" w:hAnsi="Arial" w:cs="Arial"/>
          <w:b/>
          <w:color w:val="000000" w:themeColor="text1"/>
          <w:sz w:val="20"/>
          <w:szCs w:val="20"/>
        </w:rPr>
        <w:t xml:space="preserve">DOTAÇÃO ORÇAMENTÁRIA </w:t>
      </w:r>
    </w:p>
    <w:p w14:paraId="07782071" w14:textId="77777777" w:rsidR="009B08F5" w:rsidRPr="00055834" w:rsidRDefault="009B08F5" w:rsidP="00615A5A">
      <w:pPr>
        <w:pStyle w:val="PargrafodaLista"/>
        <w:numPr>
          <w:ilvl w:val="1"/>
          <w:numId w:val="30"/>
        </w:numPr>
        <w:spacing w:line="360" w:lineRule="auto"/>
        <w:ind w:left="0" w:firstLine="0"/>
        <w:jc w:val="both"/>
        <w:rPr>
          <w:rFonts w:ascii="Arial" w:hAnsi="Arial" w:cs="Arial"/>
          <w:vanish/>
          <w:color w:val="000000" w:themeColor="text1"/>
          <w:sz w:val="20"/>
          <w:szCs w:val="20"/>
        </w:rPr>
      </w:pPr>
      <w:r w:rsidRPr="00055834">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na dotação abaixo </w:t>
      </w:r>
      <w:proofErr w:type="spellStart"/>
      <w:r w:rsidRPr="00055834">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055834" w:rsidRPr="00055834" w14:paraId="2CE017B4" w14:textId="77777777" w:rsidTr="00EC0FE0">
        <w:tc>
          <w:tcPr>
            <w:tcW w:w="1919" w:type="dxa"/>
            <w:vAlign w:val="center"/>
          </w:tcPr>
          <w:p w14:paraId="26813976" w14:textId="77777777" w:rsidR="009B08F5" w:rsidRPr="00055834" w:rsidRDefault="009B08F5"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Exercício</w:t>
            </w:r>
            <w:proofErr w:type="spellEnd"/>
          </w:p>
        </w:tc>
        <w:tc>
          <w:tcPr>
            <w:tcW w:w="1952" w:type="dxa"/>
            <w:vAlign w:val="center"/>
          </w:tcPr>
          <w:p w14:paraId="4686365D" w14:textId="77777777" w:rsidR="009B08F5" w:rsidRPr="00055834" w:rsidRDefault="009B08F5"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Conta Despesa</w:t>
            </w:r>
          </w:p>
        </w:tc>
        <w:tc>
          <w:tcPr>
            <w:tcW w:w="5768" w:type="dxa"/>
            <w:gridSpan w:val="2"/>
            <w:vAlign w:val="center"/>
          </w:tcPr>
          <w:p w14:paraId="25E0671A" w14:textId="77777777" w:rsidR="009B08F5" w:rsidRPr="00055834" w:rsidRDefault="009B08F5" w:rsidP="00055834">
            <w:pPr>
              <w:spacing w:line="360" w:lineRule="auto"/>
              <w:jc w:val="center"/>
              <w:rPr>
                <w:rFonts w:ascii="Arial" w:hAnsi="Arial" w:cs="Arial"/>
                <w:iCs/>
                <w:color w:val="000000" w:themeColor="text1"/>
                <w:sz w:val="20"/>
                <w:szCs w:val="20"/>
              </w:rPr>
            </w:pPr>
            <w:r w:rsidRPr="00055834">
              <w:rPr>
                <w:rFonts w:ascii="Arial" w:hAnsi="Arial" w:cs="Arial"/>
                <w:iCs/>
                <w:color w:val="000000" w:themeColor="text1"/>
                <w:sz w:val="20"/>
                <w:szCs w:val="20"/>
              </w:rPr>
              <w:t>Funcional Programática</w:t>
            </w:r>
          </w:p>
        </w:tc>
      </w:tr>
      <w:tr w:rsidR="00055834" w:rsidRPr="00055834" w14:paraId="2B7DE5DE" w14:textId="77777777" w:rsidTr="00EC0FE0">
        <w:tc>
          <w:tcPr>
            <w:tcW w:w="1919" w:type="dxa"/>
            <w:vAlign w:val="center"/>
          </w:tcPr>
          <w:p w14:paraId="2BFA2444" w14:textId="77777777" w:rsidR="009B08F5" w:rsidRPr="00055834" w:rsidRDefault="009B08F5" w:rsidP="00055834">
            <w:pPr>
              <w:spacing w:line="360" w:lineRule="auto"/>
              <w:jc w:val="center"/>
              <w:rPr>
                <w:rFonts w:ascii="Arial" w:hAnsi="Arial" w:cs="Arial"/>
                <w:iCs/>
                <w:color w:val="000000" w:themeColor="text1"/>
                <w:sz w:val="20"/>
                <w:szCs w:val="20"/>
              </w:rPr>
            </w:pPr>
          </w:p>
        </w:tc>
        <w:tc>
          <w:tcPr>
            <w:tcW w:w="1952" w:type="dxa"/>
          </w:tcPr>
          <w:p w14:paraId="364E104F" w14:textId="77777777" w:rsidR="009B08F5" w:rsidRPr="00055834" w:rsidRDefault="009B08F5" w:rsidP="00055834">
            <w:pPr>
              <w:spacing w:line="360" w:lineRule="auto"/>
              <w:jc w:val="center"/>
              <w:rPr>
                <w:rFonts w:ascii="Arial" w:hAnsi="Arial" w:cs="Arial"/>
                <w:iCs/>
                <w:color w:val="000000" w:themeColor="text1"/>
                <w:sz w:val="20"/>
                <w:szCs w:val="20"/>
              </w:rPr>
            </w:pPr>
          </w:p>
        </w:tc>
        <w:tc>
          <w:tcPr>
            <w:tcW w:w="3267" w:type="dxa"/>
          </w:tcPr>
          <w:p w14:paraId="6BD464BD" w14:textId="77777777" w:rsidR="009B08F5" w:rsidRPr="00055834" w:rsidRDefault="009B08F5" w:rsidP="00055834">
            <w:pPr>
              <w:spacing w:line="360" w:lineRule="auto"/>
              <w:jc w:val="center"/>
              <w:rPr>
                <w:rFonts w:ascii="Arial" w:hAnsi="Arial" w:cs="Arial"/>
                <w:iCs/>
                <w:color w:val="000000" w:themeColor="text1"/>
                <w:sz w:val="20"/>
                <w:szCs w:val="20"/>
              </w:rPr>
            </w:pPr>
          </w:p>
        </w:tc>
        <w:tc>
          <w:tcPr>
            <w:tcW w:w="2501" w:type="dxa"/>
          </w:tcPr>
          <w:p w14:paraId="4E298FC9" w14:textId="77777777" w:rsidR="009B08F5" w:rsidRPr="00055834" w:rsidRDefault="009B08F5" w:rsidP="00055834">
            <w:pPr>
              <w:spacing w:line="360" w:lineRule="auto"/>
              <w:jc w:val="center"/>
              <w:rPr>
                <w:rFonts w:ascii="Arial" w:hAnsi="Arial" w:cs="Arial"/>
                <w:iCs/>
                <w:color w:val="000000" w:themeColor="text1"/>
                <w:sz w:val="20"/>
                <w:szCs w:val="20"/>
              </w:rPr>
            </w:pPr>
          </w:p>
        </w:tc>
      </w:tr>
    </w:tbl>
    <w:p w14:paraId="3FC513D8" w14:textId="48C1EB73" w:rsidR="00785B5F" w:rsidRPr="00055834" w:rsidRDefault="009B08F5" w:rsidP="00615A5A">
      <w:pPr>
        <w:pStyle w:val="PargrafodaLista"/>
        <w:numPr>
          <w:ilvl w:val="1"/>
          <w:numId w:val="30"/>
        </w:numPr>
        <w:spacing w:line="360" w:lineRule="auto"/>
        <w:ind w:left="0" w:firstLine="0"/>
        <w:jc w:val="both"/>
        <w:rPr>
          <w:rFonts w:ascii="Arial" w:hAnsi="Arial" w:cs="Arial"/>
          <w:vanish/>
          <w:color w:val="000000" w:themeColor="text1"/>
          <w:sz w:val="20"/>
          <w:szCs w:val="20"/>
        </w:rPr>
      </w:pPr>
      <w:r w:rsidRPr="00055834">
        <w:rPr>
          <w:rFonts w:ascii="Arial" w:hAnsi="Arial" w:cs="Arial"/>
          <w:color w:val="000000" w:themeColor="text1"/>
          <w:sz w:val="20"/>
          <w:szCs w:val="20"/>
        </w:rPr>
        <w:t xml:space="preserve">A dotação relativa aos exercícios financeiros subsequentes será indicada após aprovação da Lei Orçamentária respectiva e liberação dos créditos correspondentes, mediante apostilamento. </w:t>
      </w:r>
    </w:p>
    <w:p w14:paraId="16BA8863" w14:textId="77777777" w:rsidR="00FB2574" w:rsidRPr="00055834" w:rsidRDefault="00FB2574" w:rsidP="00055834">
      <w:pPr>
        <w:pStyle w:val="PargrafodaLista"/>
        <w:spacing w:line="360" w:lineRule="auto"/>
        <w:ind w:left="0"/>
        <w:jc w:val="both"/>
        <w:rPr>
          <w:rFonts w:ascii="Arial" w:hAnsi="Arial" w:cs="Arial"/>
          <w:b/>
          <w:color w:val="000000" w:themeColor="text1"/>
          <w:sz w:val="20"/>
          <w:szCs w:val="20"/>
        </w:rPr>
      </w:pPr>
    </w:p>
    <w:p w14:paraId="7092D49B" w14:textId="34E37FE0"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CLÁUSULA DÉCIMA SEXTA – </w:t>
      </w:r>
      <w:r w:rsidR="009B08F5" w:rsidRPr="00055834">
        <w:rPr>
          <w:rFonts w:ascii="Arial" w:hAnsi="Arial" w:cs="Arial"/>
          <w:b/>
          <w:color w:val="000000" w:themeColor="text1"/>
          <w:sz w:val="20"/>
          <w:szCs w:val="20"/>
        </w:rPr>
        <w:t xml:space="preserve">DOS CASOS OMISSOS </w:t>
      </w:r>
    </w:p>
    <w:p w14:paraId="4BF341A8" w14:textId="3929099F" w:rsidR="00785B5F" w:rsidRPr="00055834" w:rsidRDefault="009B08F5" w:rsidP="00615A5A">
      <w:pPr>
        <w:pStyle w:val="PargrafodaLista"/>
        <w:numPr>
          <w:ilvl w:val="1"/>
          <w:numId w:val="21"/>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 xml:space="preserve">Os casos omissos serão decididos pelo contratante, segundo as disposições contidas na </w:t>
      </w:r>
      <w:hyperlink r:id="rId54" w:history="1">
        <w:r w:rsidRPr="00055834">
          <w:rPr>
            <w:rStyle w:val="Hyperlink"/>
            <w:rFonts w:ascii="Arial" w:hAnsi="Arial" w:cs="Arial"/>
            <w:color w:val="000000" w:themeColor="text1"/>
            <w:sz w:val="20"/>
            <w:szCs w:val="20"/>
          </w:rPr>
          <w:t>Lei nº 14.133, de 2021</w:t>
        </w:r>
      </w:hyperlink>
      <w:r w:rsidRPr="00055834">
        <w:rPr>
          <w:rFonts w:ascii="Arial" w:hAnsi="Arial" w:cs="Arial"/>
          <w:color w:val="000000" w:themeColor="text1"/>
          <w:sz w:val="20"/>
          <w:szCs w:val="20"/>
        </w:rPr>
        <w:t xml:space="preserve">, e demais normas federais aplicáveis e, subsidiariamente, segundo as disposições contidas na </w:t>
      </w:r>
      <w:hyperlink r:id="rId55" w:history="1">
        <w:r w:rsidRPr="00055834">
          <w:rPr>
            <w:rStyle w:val="Hyperlink"/>
            <w:rFonts w:ascii="Arial" w:hAnsi="Arial" w:cs="Arial"/>
            <w:color w:val="000000" w:themeColor="text1"/>
            <w:sz w:val="20"/>
            <w:szCs w:val="20"/>
          </w:rPr>
          <w:t>Lei nº 8.078, de 1990 – Código de Defesa do Consumidor</w:t>
        </w:r>
      </w:hyperlink>
      <w:r w:rsidRPr="00055834">
        <w:rPr>
          <w:rFonts w:ascii="Arial" w:hAnsi="Arial" w:cs="Arial"/>
          <w:color w:val="000000" w:themeColor="text1"/>
          <w:sz w:val="20"/>
          <w:szCs w:val="20"/>
        </w:rPr>
        <w:t xml:space="preserve"> – e normas e princípios gerais dos contratos. </w:t>
      </w:r>
    </w:p>
    <w:p w14:paraId="4E2AB3E8" w14:textId="25FADCDC" w:rsidR="00785B5F" w:rsidRPr="00055834" w:rsidRDefault="00785B5F" w:rsidP="00055834">
      <w:pPr>
        <w:pStyle w:val="PargrafodaLista"/>
        <w:spacing w:line="360" w:lineRule="auto"/>
        <w:ind w:left="0"/>
        <w:jc w:val="both"/>
        <w:rPr>
          <w:rFonts w:ascii="Arial" w:hAnsi="Arial" w:cs="Arial"/>
          <w:b/>
          <w:color w:val="000000" w:themeColor="text1"/>
          <w:sz w:val="20"/>
          <w:szCs w:val="20"/>
        </w:rPr>
      </w:pPr>
      <w:r w:rsidRPr="00055834">
        <w:rPr>
          <w:rFonts w:ascii="Arial" w:hAnsi="Arial" w:cs="Arial"/>
          <w:b/>
          <w:color w:val="000000" w:themeColor="text1"/>
          <w:sz w:val="20"/>
          <w:szCs w:val="20"/>
        </w:rPr>
        <w:t xml:space="preserve">CLÁUSULA DÉCIMA SÉTIMA – </w:t>
      </w:r>
      <w:r w:rsidR="009B08F5" w:rsidRPr="00055834">
        <w:rPr>
          <w:rFonts w:ascii="Arial" w:hAnsi="Arial" w:cs="Arial"/>
          <w:b/>
          <w:color w:val="000000" w:themeColor="text1"/>
          <w:sz w:val="20"/>
          <w:szCs w:val="20"/>
        </w:rPr>
        <w:t>PUBLICAÇÃO</w:t>
      </w:r>
    </w:p>
    <w:p w14:paraId="57449802" w14:textId="34F545F2" w:rsidR="00785B5F" w:rsidRPr="00055834" w:rsidRDefault="009B08F5" w:rsidP="00615A5A">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055834">
        <w:rPr>
          <w:rFonts w:ascii="Arial" w:hAnsi="Arial" w:cs="Arial"/>
          <w:color w:val="000000" w:themeColor="text1"/>
          <w:sz w:val="20"/>
          <w:szCs w:val="20"/>
        </w:rPr>
        <w:t xml:space="preserve">Incumbirá ao CONTRATANTE divulgar o presente instrumento no Portal Nacional de Contratações Públicas (PNCP), na forma prevista no art. 94 da Lei 14.133, de 2021, bem como no respectivo sítio oficial na Internet, em atenção ao art. 91, caput, da Lei </w:t>
      </w:r>
      <w:proofErr w:type="gramStart"/>
      <w:r w:rsidRPr="00055834">
        <w:rPr>
          <w:rFonts w:ascii="Arial" w:hAnsi="Arial" w:cs="Arial"/>
          <w:color w:val="000000" w:themeColor="text1"/>
          <w:sz w:val="20"/>
          <w:szCs w:val="20"/>
        </w:rPr>
        <w:t>n.º</w:t>
      </w:r>
      <w:proofErr w:type="gramEnd"/>
      <w:r w:rsidRPr="00055834">
        <w:rPr>
          <w:rFonts w:ascii="Arial" w:hAnsi="Arial" w:cs="Arial"/>
          <w:color w:val="000000" w:themeColor="text1"/>
          <w:sz w:val="20"/>
          <w:szCs w:val="20"/>
        </w:rPr>
        <w:t xml:space="preserve"> 14.133, de 2021, e ao art. 8º, §2º, da Lei n. 12.527, de 2011, c/c art. 7º, §3º, inciso V, do Decreto n. 7.724, de 2012. </w:t>
      </w:r>
    </w:p>
    <w:p w14:paraId="265B8084" w14:textId="77777777" w:rsidR="009B08F5" w:rsidRPr="00055834" w:rsidRDefault="009B08F5" w:rsidP="00055834">
      <w:pPr>
        <w:pStyle w:val="Nivel01"/>
        <w:numPr>
          <w:ilvl w:val="0"/>
          <w:numId w:val="0"/>
        </w:numPr>
        <w:tabs>
          <w:tab w:val="clear" w:pos="567"/>
        </w:tabs>
        <w:spacing w:before="0" w:line="360" w:lineRule="auto"/>
        <w:rPr>
          <w:color w:val="000000" w:themeColor="text1"/>
        </w:rPr>
      </w:pPr>
      <w:r w:rsidRPr="00055834">
        <w:rPr>
          <w:color w:val="000000" w:themeColor="text1"/>
        </w:rPr>
        <w:t>CLÁUSULA DÉCIMA OITAVA – FORO</w:t>
      </w:r>
    </w:p>
    <w:p w14:paraId="34A8E7E1" w14:textId="59C18EF3" w:rsidR="009B08F5" w:rsidRPr="00055834" w:rsidRDefault="009B08F5" w:rsidP="00615A5A">
      <w:pPr>
        <w:pStyle w:val="PargrafodaLista"/>
        <w:numPr>
          <w:ilvl w:val="1"/>
          <w:numId w:val="34"/>
        </w:numPr>
        <w:spacing w:line="360" w:lineRule="auto"/>
        <w:ind w:left="0" w:firstLine="0"/>
        <w:jc w:val="both"/>
        <w:rPr>
          <w:rFonts w:ascii="Arial" w:hAnsi="Arial" w:cs="Arial"/>
          <w:color w:val="000000" w:themeColor="text1"/>
          <w:sz w:val="20"/>
          <w:szCs w:val="20"/>
        </w:rPr>
      </w:pPr>
      <w:r w:rsidRPr="00055834">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6" w:anchor="art92§1" w:history="1">
        <w:r w:rsidRPr="00055834">
          <w:rPr>
            <w:rStyle w:val="Hyperlink"/>
            <w:rFonts w:ascii="Arial" w:hAnsi="Arial" w:cs="Arial"/>
            <w:color w:val="000000" w:themeColor="text1"/>
            <w:sz w:val="20"/>
            <w:szCs w:val="20"/>
          </w:rPr>
          <w:t>art. 92, §1º, da Lei nº 14.133/21.</w:t>
        </w:r>
      </w:hyperlink>
    </w:p>
    <w:p w14:paraId="47F8943B" w14:textId="77777777" w:rsidR="009B08F5" w:rsidRPr="00055834" w:rsidRDefault="009B08F5" w:rsidP="00055834">
      <w:pPr>
        <w:spacing w:line="360" w:lineRule="auto"/>
        <w:jc w:val="both"/>
        <w:rPr>
          <w:rFonts w:ascii="Arial" w:hAnsi="Arial" w:cs="Arial"/>
          <w:color w:val="000000" w:themeColor="text1"/>
          <w:sz w:val="20"/>
          <w:szCs w:val="20"/>
        </w:rPr>
      </w:pPr>
    </w:p>
    <w:p w14:paraId="73A0B258" w14:textId="4ED4777B" w:rsidR="00785B5F" w:rsidRPr="00055834" w:rsidRDefault="00785B5F"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Município de Marquinho/PR,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de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t> </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 xml:space="preserve"> </w:t>
      </w:r>
      <w:proofErr w:type="spellStart"/>
      <w:r w:rsidRPr="00055834">
        <w:rPr>
          <w:rFonts w:ascii="Arial" w:hAnsi="Arial" w:cs="Arial"/>
          <w:color w:val="000000" w:themeColor="text1"/>
          <w:sz w:val="20"/>
          <w:szCs w:val="20"/>
        </w:rPr>
        <w:t>de</w:t>
      </w:r>
      <w:proofErr w:type="spellEnd"/>
      <w:r w:rsidRPr="00055834">
        <w:rPr>
          <w:rFonts w:ascii="Arial" w:hAnsi="Arial" w:cs="Arial"/>
          <w:color w:val="000000" w:themeColor="text1"/>
          <w:sz w:val="20"/>
          <w:szCs w:val="20"/>
        </w:rPr>
        <w:t xml:space="preserve"> </w:t>
      </w:r>
      <w:r w:rsidRPr="00055834">
        <w:rPr>
          <w:rFonts w:ascii="Arial" w:hAnsi="Arial" w:cs="Arial"/>
          <w:color w:val="000000" w:themeColor="text1"/>
          <w:sz w:val="20"/>
          <w:szCs w:val="20"/>
        </w:rPr>
        <w:fldChar w:fldCharType="begin">
          <w:ffData>
            <w:name w:val="Texto74"/>
            <w:enabled/>
            <w:calcOnExit w:val="0"/>
            <w:textInput/>
          </w:ffData>
        </w:fldChar>
      </w:r>
      <w:r w:rsidRPr="00055834">
        <w:rPr>
          <w:rFonts w:ascii="Arial" w:hAnsi="Arial" w:cs="Arial"/>
          <w:color w:val="000000" w:themeColor="text1"/>
          <w:sz w:val="20"/>
          <w:szCs w:val="20"/>
        </w:rPr>
        <w:instrText xml:space="preserve"> FORMTEXT </w:instrText>
      </w:r>
      <w:r w:rsidRPr="00055834">
        <w:rPr>
          <w:rFonts w:ascii="Arial" w:hAnsi="Arial" w:cs="Arial"/>
          <w:color w:val="000000" w:themeColor="text1"/>
          <w:sz w:val="20"/>
          <w:szCs w:val="20"/>
        </w:rPr>
      </w:r>
      <w:r w:rsidRPr="00055834">
        <w:rPr>
          <w:rFonts w:ascii="Arial" w:hAnsi="Arial" w:cs="Arial"/>
          <w:color w:val="000000" w:themeColor="text1"/>
          <w:sz w:val="20"/>
          <w:szCs w:val="20"/>
        </w:rPr>
        <w:fldChar w:fldCharType="separate"/>
      </w:r>
      <w:r w:rsidRPr="00055834">
        <w:rPr>
          <w:rFonts w:ascii="Arial" w:hAnsi="Arial" w:cs="Arial"/>
          <w:color w:val="000000" w:themeColor="text1"/>
          <w:sz w:val="20"/>
          <w:szCs w:val="20"/>
        </w:rPr>
        <w:t>2025</w:t>
      </w:r>
      <w:r w:rsidRPr="00055834">
        <w:rPr>
          <w:rFonts w:ascii="Arial" w:hAnsi="Arial" w:cs="Arial"/>
          <w:color w:val="000000" w:themeColor="text1"/>
          <w:sz w:val="20"/>
          <w:szCs w:val="20"/>
        </w:rPr>
        <w:fldChar w:fldCharType="end"/>
      </w:r>
      <w:r w:rsidRPr="00055834">
        <w:rPr>
          <w:rFonts w:ascii="Arial" w:hAnsi="Arial" w:cs="Arial"/>
          <w:color w:val="000000" w:themeColor="text1"/>
          <w:sz w:val="20"/>
          <w:szCs w:val="20"/>
        </w:rPr>
        <w:t>.</w:t>
      </w:r>
    </w:p>
    <w:p w14:paraId="11411C40" w14:textId="77777777" w:rsidR="00785B5F" w:rsidRPr="00055834" w:rsidRDefault="00785B5F" w:rsidP="00055834">
      <w:pPr>
        <w:spacing w:line="360" w:lineRule="auto"/>
        <w:jc w:val="center"/>
        <w:rPr>
          <w:rFonts w:ascii="Arial" w:hAnsi="Arial" w:cs="Arial"/>
          <w:bCs/>
          <w:color w:val="000000" w:themeColor="text1"/>
          <w:sz w:val="20"/>
          <w:szCs w:val="20"/>
        </w:rPr>
      </w:pPr>
      <w:r w:rsidRPr="00055834">
        <w:rPr>
          <w:rFonts w:ascii="Arial" w:hAnsi="Arial" w:cs="Arial"/>
          <w:bCs/>
          <w:color w:val="000000" w:themeColor="text1"/>
          <w:sz w:val="20"/>
          <w:szCs w:val="20"/>
        </w:rPr>
        <w:t>_________________________________</w:t>
      </w:r>
    </w:p>
    <w:p w14:paraId="09E58DCF" w14:textId="77777777" w:rsidR="00785B5F" w:rsidRPr="00055834" w:rsidRDefault="00785B5F" w:rsidP="00055834">
      <w:pPr>
        <w:spacing w:line="360" w:lineRule="auto"/>
        <w:jc w:val="center"/>
        <w:rPr>
          <w:rFonts w:ascii="Arial" w:hAnsi="Arial" w:cs="Arial"/>
          <w:bCs/>
          <w:color w:val="000000" w:themeColor="text1"/>
          <w:sz w:val="20"/>
          <w:szCs w:val="20"/>
        </w:rPr>
      </w:pPr>
      <w:r w:rsidRPr="00055834">
        <w:rPr>
          <w:rFonts w:ascii="Arial" w:hAnsi="Arial" w:cs="Arial"/>
          <w:bCs/>
          <w:color w:val="000000" w:themeColor="text1"/>
          <w:sz w:val="20"/>
          <w:szCs w:val="20"/>
        </w:rPr>
        <w:t>Responsável legal da CONTRATANTE</w:t>
      </w:r>
    </w:p>
    <w:p w14:paraId="67237D3C" w14:textId="77777777" w:rsidR="00785B5F" w:rsidRPr="00055834" w:rsidRDefault="00785B5F" w:rsidP="00055834">
      <w:pPr>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t>________________________________</w:t>
      </w:r>
    </w:p>
    <w:p w14:paraId="57885BAF" w14:textId="77777777" w:rsidR="00785B5F" w:rsidRPr="00055834" w:rsidRDefault="00785B5F" w:rsidP="00055834">
      <w:pPr>
        <w:spacing w:line="360" w:lineRule="auto"/>
        <w:jc w:val="center"/>
        <w:rPr>
          <w:rFonts w:ascii="Arial" w:hAnsi="Arial" w:cs="Arial"/>
          <w:color w:val="000000" w:themeColor="text1"/>
          <w:sz w:val="20"/>
          <w:szCs w:val="20"/>
        </w:rPr>
      </w:pPr>
      <w:r w:rsidRPr="00055834">
        <w:rPr>
          <w:rFonts w:ascii="Arial" w:hAnsi="Arial" w:cs="Arial"/>
          <w:color w:val="000000" w:themeColor="text1"/>
          <w:sz w:val="20"/>
          <w:szCs w:val="20"/>
        </w:rPr>
        <w:t>Responsável legal da CONTRATADA</w:t>
      </w:r>
    </w:p>
    <w:p w14:paraId="116FF663" w14:textId="77777777" w:rsidR="00785B5F" w:rsidRPr="00055834" w:rsidRDefault="00785B5F"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TESTEMUNHAS:</w:t>
      </w:r>
    </w:p>
    <w:p w14:paraId="6F425CFA" w14:textId="5E7DCD82" w:rsidR="00785B5F" w:rsidRPr="00055834" w:rsidRDefault="00785B5F"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1._______________________________</w:t>
      </w:r>
    </w:p>
    <w:p w14:paraId="6E874E24" w14:textId="5FF5D921" w:rsidR="00E67D87" w:rsidRPr="00055834" w:rsidRDefault="00785B5F" w:rsidP="00055834">
      <w:pPr>
        <w:spacing w:line="360" w:lineRule="auto"/>
        <w:jc w:val="both"/>
        <w:rPr>
          <w:rStyle w:val="nfase"/>
          <w:rFonts w:ascii="Arial" w:hAnsi="Arial" w:cs="Arial"/>
          <w:b/>
          <w:i w:val="0"/>
          <w:color w:val="000000" w:themeColor="text1"/>
          <w:sz w:val="20"/>
          <w:szCs w:val="20"/>
        </w:rPr>
      </w:pPr>
      <w:r w:rsidRPr="00055834">
        <w:rPr>
          <w:rFonts w:ascii="Arial" w:hAnsi="Arial" w:cs="Arial"/>
          <w:color w:val="000000" w:themeColor="text1"/>
          <w:sz w:val="20"/>
          <w:szCs w:val="20"/>
        </w:rPr>
        <w:t>2._______________________________</w:t>
      </w:r>
      <w:r w:rsidR="00E67D87" w:rsidRPr="00055834">
        <w:rPr>
          <w:rStyle w:val="nfase"/>
          <w:rFonts w:ascii="Arial" w:hAnsi="Arial" w:cs="Arial"/>
          <w:b/>
          <w:i w:val="0"/>
          <w:color w:val="000000" w:themeColor="text1"/>
          <w:sz w:val="20"/>
          <w:szCs w:val="20"/>
        </w:rPr>
        <w:br w:type="page"/>
      </w:r>
    </w:p>
    <w:p w14:paraId="0EAA458A" w14:textId="270FEDA8" w:rsidR="003A4BB5" w:rsidRPr="00055834" w:rsidRDefault="00D00CA3" w:rsidP="00055834">
      <w:pPr>
        <w:spacing w:line="360" w:lineRule="auto"/>
        <w:jc w:val="center"/>
        <w:rPr>
          <w:rStyle w:val="nfase"/>
          <w:rFonts w:ascii="Arial" w:hAnsi="Arial" w:cs="Arial"/>
          <w:b/>
          <w:i w:val="0"/>
          <w:color w:val="000000" w:themeColor="text1"/>
          <w:sz w:val="20"/>
          <w:szCs w:val="20"/>
        </w:rPr>
      </w:pPr>
      <w:r w:rsidRPr="00055834">
        <w:rPr>
          <w:rStyle w:val="nfase"/>
          <w:rFonts w:ascii="Arial" w:hAnsi="Arial" w:cs="Arial"/>
          <w:b/>
          <w:i w:val="0"/>
          <w:color w:val="000000" w:themeColor="text1"/>
          <w:sz w:val="20"/>
          <w:szCs w:val="20"/>
        </w:rPr>
        <w:lastRenderedPageBreak/>
        <w:t xml:space="preserve">ANEXO </w:t>
      </w:r>
      <w:r w:rsidR="00A877CA" w:rsidRPr="00055834">
        <w:rPr>
          <w:rStyle w:val="nfase"/>
          <w:rFonts w:ascii="Arial" w:hAnsi="Arial" w:cs="Arial"/>
          <w:b/>
          <w:i w:val="0"/>
          <w:color w:val="000000" w:themeColor="text1"/>
          <w:sz w:val="20"/>
          <w:szCs w:val="20"/>
        </w:rPr>
        <w:t>I</w:t>
      </w:r>
      <w:r w:rsidR="007E36AB" w:rsidRPr="00055834">
        <w:rPr>
          <w:rStyle w:val="nfase"/>
          <w:rFonts w:ascii="Arial" w:hAnsi="Arial" w:cs="Arial"/>
          <w:b/>
          <w:i w:val="0"/>
          <w:color w:val="000000" w:themeColor="text1"/>
          <w:sz w:val="20"/>
          <w:szCs w:val="20"/>
        </w:rPr>
        <w:t>V</w:t>
      </w:r>
    </w:p>
    <w:p w14:paraId="5CEBD0D9" w14:textId="654BCEFE" w:rsidR="003A4BB5" w:rsidRPr="00055834" w:rsidRDefault="00D75651" w:rsidP="00055834">
      <w:pPr>
        <w:keepNext/>
        <w:spacing w:line="360" w:lineRule="auto"/>
        <w:jc w:val="center"/>
        <w:rPr>
          <w:rFonts w:ascii="Arial" w:eastAsia="Batang" w:hAnsi="Arial" w:cs="Arial"/>
          <w:b/>
          <w:bCs/>
          <w:iCs/>
          <w:color w:val="000000" w:themeColor="text1"/>
          <w:sz w:val="20"/>
          <w:szCs w:val="20"/>
        </w:rPr>
      </w:pPr>
      <w:r w:rsidRPr="00055834">
        <w:rPr>
          <w:rFonts w:ascii="Arial" w:eastAsia="Batang" w:hAnsi="Arial" w:cs="Arial"/>
          <w:b/>
          <w:bCs/>
          <w:iCs/>
          <w:color w:val="000000" w:themeColor="text1"/>
          <w:sz w:val="20"/>
          <w:szCs w:val="20"/>
        </w:rPr>
        <w:t>FORMULÁRIO DE PROPOSTA</w:t>
      </w:r>
    </w:p>
    <w:p w14:paraId="1172520B" w14:textId="77777777" w:rsidR="003A4BB5" w:rsidRPr="00055834" w:rsidRDefault="003A4BB5" w:rsidP="00055834">
      <w:pPr>
        <w:keepNext/>
        <w:spacing w:line="360" w:lineRule="auto"/>
        <w:jc w:val="center"/>
        <w:rPr>
          <w:rFonts w:ascii="Arial" w:eastAsia="Batang" w:hAnsi="Arial" w:cs="Arial"/>
          <w:b/>
          <w:bCs/>
          <w:iCs/>
          <w:color w:val="000000" w:themeColor="text1"/>
          <w:sz w:val="20"/>
          <w:szCs w:val="20"/>
        </w:rPr>
      </w:pPr>
    </w:p>
    <w:p w14:paraId="5DB801B4" w14:textId="77777777" w:rsidR="003A4BB5" w:rsidRPr="00055834" w:rsidRDefault="003A4BB5" w:rsidP="00055834">
      <w:pPr>
        <w:spacing w:line="360" w:lineRule="auto"/>
        <w:jc w:val="both"/>
        <w:rPr>
          <w:rFonts w:ascii="Arial" w:eastAsia="Batang" w:hAnsi="Arial" w:cs="Arial"/>
          <w:color w:val="000000" w:themeColor="text1"/>
          <w:sz w:val="20"/>
          <w:szCs w:val="20"/>
        </w:rPr>
      </w:pPr>
    </w:p>
    <w:p w14:paraId="7E81825A"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Nome da Empresa (Razão Social): _________________________________________________________</w:t>
      </w:r>
    </w:p>
    <w:p w14:paraId="4972B8FF"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Endereço: ____________________________________________________________________________</w:t>
      </w:r>
    </w:p>
    <w:p w14:paraId="512FE3AE"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Cidade: _________________________ UF: ___________ CEP: _________________________________</w:t>
      </w:r>
    </w:p>
    <w:p w14:paraId="353E6A45"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CNPJ: ____________________________________ Telefone/Fax: _______________________________</w:t>
      </w:r>
    </w:p>
    <w:p w14:paraId="367FADA9"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E-mail: _______________________________________________________________________________</w:t>
      </w:r>
    </w:p>
    <w:p w14:paraId="7B0CCC72" w14:textId="77777777" w:rsidR="00D75651" w:rsidRPr="00055834" w:rsidRDefault="00D75651" w:rsidP="00055834">
      <w:pPr>
        <w:spacing w:line="360" w:lineRule="auto"/>
        <w:jc w:val="both"/>
        <w:rPr>
          <w:rFonts w:ascii="Arial" w:hAnsi="Arial" w:cs="Arial"/>
          <w:b/>
          <w:bCs/>
          <w:color w:val="000000" w:themeColor="text1"/>
          <w:sz w:val="20"/>
          <w:szCs w:val="20"/>
        </w:rPr>
      </w:pPr>
    </w:p>
    <w:p w14:paraId="5B360901" w14:textId="77777777" w:rsidR="00F506D0" w:rsidRPr="00055834" w:rsidRDefault="00F506D0" w:rsidP="00055834">
      <w:pPr>
        <w:spacing w:line="360" w:lineRule="auto"/>
        <w:jc w:val="both"/>
        <w:rPr>
          <w:rFonts w:ascii="Arial" w:hAnsi="Arial" w:cs="Arial"/>
          <w:b/>
          <w:bCs/>
          <w:color w:val="000000" w:themeColor="text1"/>
          <w:sz w:val="20"/>
          <w:szCs w:val="20"/>
        </w:rPr>
      </w:pPr>
      <w:r w:rsidRPr="00055834">
        <w:rPr>
          <w:rFonts w:ascii="Arial" w:hAnsi="Arial" w:cs="Arial"/>
          <w:b/>
          <w:bCs/>
          <w:color w:val="000000" w:themeColor="text1"/>
          <w:sz w:val="20"/>
          <w:szCs w:val="20"/>
        </w:rPr>
        <w:t>Responsável pela assinatura da (o) ata/contrato:</w:t>
      </w:r>
    </w:p>
    <w:p w14:paraId="430458AF"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Nome: _______________________________________________E-mail: __________________________</w:t>
      </w:r>
    </w:p>
    <w:p w14:paraId="18CB0BF1"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Cargo/função: _______________________________Telefone/Fax: _______________________________</w:t>
      </w:r>
    </w:p>
    <w:p w14:paraId="350C25C7" w14:textId="77777777" w:rsidR="00D75651" w:rsidRPr="00055834" w:rsidRDefault="00D75651" w:rsidP="00055834">
      <w:pPr>
        <w:spacing w:line="360" w:lineRule="auto"/>
        <w:jc w:val="both"/>
        <w:rPr>
          <w:rFonts w:ascii="Arial" w:hAnsi="Arial" w:cs="Arial"/>
          <w:b/>
          <w:bCs/>
          <w:color w:val="000000" w:themeColor="text1"/>
          <w:sz w:val="20"/>
          <w:szCs w:val="20"/>
        </w:rPr>
      </w:pPr>
    </w:p>
    <w:p w14:paraId="4095D246" w14:textId="77777777" w:rsidR="00F506D0" w:rsidRPr="00055834" w:rsidRDefault="00F506D0" w:rsidP="00055834">
      <w:pPr>
        <w:spacing w:line="360" w:lineRule="auto"/>
        <w:jc w:val="both"/>
        <w:rPr>
          <w:rFonts w:ascii="Arial" w:hAnsi="Arial" w:cs="Arial"/>
          <w:b/>
          <w:bCs/>
          <w:color w:val="000000" w:themeColor="text1"/>
          <w:sz w:val="20"/>
          <w:szCs w:val="20"/>
        </w:rPr>
      </w:pPr>
      <w:r w:rsidRPr="00055834">
        <w:rPr>
          <w:rFonts w:ascii="Arial" w:hAnsi="Arial" w:cs="Arial"/>
          <w:b/>
          <w:bCs/>
          <w:color w:val="000000" w:themeColor="text1"/>
          <w:sz w:val="20"/>
          <w:szCs w:val="20"/>
        </w:rPr>
        <w:t>Dados bancários (com dígito verificador):</w:t>
      </w:r>
    </w:p>
    <w:p w14:paraId="4EB0AA56" w14:textId="77777777"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Banco nº: __________________ Agência nº: ________________ </w:t>
      </w:r>
      <w:proofErr w:type="spellStart"/>
      <w:r w:rsidRPr="00055834">
        <w:rPr>
          <w:rFonts w:ascii="Arial" w:hAnsi="Arial" w:cs="Arial"/>
          <w:color w:val="000000" w:themeColor="text1"/>
          <w:sz w:val="20"/>
          <w:szCs w:val="20"/>
        </w:rPr>
        <w:t>Conta-corrente</w:t>
      </w:r>
      <w:proofErr w:type="spellEnd"/>
      <w:r w:rsidRPr="00055834">
        <w:rPr>
          <w:rFonts w:ascii="Arial" w:hAnsi="Arial" w:cs="Arial"/>
          <w:color w:val="000000" w:themeColor="text1"/>
          <w:sz w:val="20"/>
          <w:szCs w:val="20"/>
        </w:rPr>
        <w:t xml:space="preserve"> nº: _________________</w:t>
      </w:r>
    </w:p>
    <w:p w14:paraId="63EB67A3" w14:textId="77777777" w:rsidR="00F506D0" w:rsidRPr="00055834" w:rsidRDefault="00F506D0" w:rsidP="00055834">
      <w:pPr>
        <w:spacing w:line="360" w:lineRule="auto"/>
        <w:jc w:val="both"/>
        <w:rPr>
          <w:rFonts w:ascii="Arial" w:hAnsi="Arial" w:cs="Arial"/>
          <w:color w:val="000000" w:themeColor="text1"/>
          <w:sz w:val="20"/>
          <w:szCs w:val="20"/>
        </w:rPr>
      </w:pPr>
    </w:p>
    <w:p w14:paraId="6A837616" w14:textId="6878BD8E" w:rsidR="00F506D0" w:rsidRPr="00055834" w:rsidRDefault="00F506D0"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A presente proposta tem como objeto a </w:t>
      </w:r>
      <w:r w:rsidR="00D75651" w:rsidRPr="00055834">
        <w:rPr>
          <w:rFonts w:ascii="Arial" w:hAnsi="Arial" w:cs="Arial"/>
          <w:color w:val="000000" w:themeColor="text1"/>
          <w:sz w:val="20"/>
          <w:szCs w:val="20"/>
        </w:rPr>
        <w:t>contratação</w:t>
      </w:r>
      <w:r w:rsidRPr="00055834">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055834" w:rsidRDefault="00D75651" w:rsidP="00055834">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16"/>
        <w:gridCol w:w="567"/>
        <w:gridCol w:w="1011"/>
        <w:gridCol w:w="1133"/>
        <w:gridCol w:w="1398"/>
      </w:tblGrid>
      <w:tr w:rsidR="00055834" w:rsidRPr="00055834" w14:paraId="6318065B" w14:textId="77777777" w:rsidTr="00D75651">
        <w:trPr>
          <w:trHeight w:val="316"/>
        </w:trPr>
        <w:tc>
          <w:tcPr>
            <w:tcW w:w="709" w:type="dxa"/>
            <w:vAlign w:val="center"/>
          </w:tcPr>
          <w:p w14:paraId="505629D2" w14:textId="77777777" w:rsidR="00F506D0" w:rsidRPr="00055834" w:rsidRDefault="00F506D0" w:rsidP="00055834">
            <w:pPr>
              <w:spacing w:line="360" w:lineRule="auto"/>
              <w:jc w:val="center"/>
              <w:rPr>
                <w:rFonts w:ascii="Arial" w:eastAsia="Times New Roman" w:hAnsi="Arial" w:cs="Arial"/>
                <w:b/>
                <w:bCs/>
                <w:color w:val="000000" w:themeColor="text1"/>
                <w:sz w:val="20"/>
                <w:szCs w:val="20"/>
              </w:rPr>
            </w:pPr>
            <w:r w:rsidRPr="00055834">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055834" w:rsidRDefault="00F506D0" w:rsidP="00055834">
            <w:pPr>
              <w:spacing w:line="360" w:lineRule="auto"/>
              <w:jc w:val="center"/>
              <w:rPr>
                <w:rFonts w:ascii="Arial" w:eastAsia="Times New Roman" w:hAnsi="Arial" w:cs="Arial"/>
                <w:b/>
                <w:bCs/>
                <w:color w:val="000000" w:themeColor="text1"/>
                <w:sz w:val="20"/>
                <w:szCs w:val="20"/>
              </w:rPr>
            </w:pPr>
            <w:r w:rsidRPr="00055834">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055834" w:rsidRDefault="00F506D0" w:rsidP="00055834">
            <w:pPr>
              <w:spacing w:line="360" w:lineRule="auto"/>
              <w:jc w:val="center"/>
              <w:rPr>
                <w:rFonts w:ascii="Arial" w:eastAsia="Times New Roman" w:hAnsi="Arial" w:cs="Arial"/>
                <w:b/>
                <w:bCs/>
                <w:color w:val="000000" w:themeColor="text1"/>
                <w:sz w:val="20"/>
                <w:szCs w:val="20"/>
              </w:rPr>
            </w:pPr>
            <w:r w:rsidRPr="00055834">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055834" w:rsidRDefault="00F506D0" w:rsidP="00055834">
            <w:pPr>
              <w:spacing w:line="360" w:lineRule="auto"/>
              <w:jc w:val="center"/>
              <w:rPr>
                <w:rFonts w:ascii="Arial" w:eastAsia="Times New Roman" w:hAnsi="Arial" w:cs="Arial"/>
                <w:b/>
                <w:bCs/>
                <w:color w:val="000000" w:themeColor="text1"/>
                <w:sz w:val="20"/>
                <w:szCs w:val="20"/>
              </w:rPr>
            </w:pPr>
            <w:r w:rsidRPr="00055834">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055834" w:rsidRDefault="00F506D0" w:rsidP="00055834">
            <w:pPr>
              <w:spacing w:line="360" w:lineRule="auto"/>
              <w:jc w:val="center"/>
              <w:rPr>
                <w:rFonts w:ascii="Arial" w:eastAsia="Times New Roman" w:hAnsi="Arial" w:cs="Arial"/>
                <w:b/>
                <w:bCs/>
                <w:color w:val="000000" w:themeColor="text1"/>
                <w:sz w:val="20"/>
                <w:szCs w:val="20"/>
              </w:rPr>
            </w:pPr>
            <w:r w:rsidRPr="00055834">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055834" w:rsidRDefault="00F506D0" w:rsidP="00055834">
            <w:pPr>
              <w:spacing w:line="360" w:lineRule="auto"/>
              <w:jc w:val="center"/>
              <w:rPr>
                <w:rFonts w:ascii="Arial" w:eastAsia="Times New Roman" w:hAnsi="Arial" w:cs="Arial"/>
                <w:b/>
                <w:bCs/>
                <w:color w:val="000000" w:themeColor="text1"/>
                <w:sz w:val="20"/>
                <w:szCs w:val="20"/>
              </w:rPr>
            </w:pPr>
            <w:r w:rsidRPr="00055834">
              <w:rPr>
                <w:rFonts w:ascii="Arial" w:eastAsia="Times New Roman" w:hAnsi="Arial" w:cs="Arial"/>
                <w:b/>
                <w:bCs/>
                <w:color w:val="000000" w:themeColor="text1"/>
                <w:sz w:val="20"/>
                <w:szCs w:val="20"/>
              </w:rPr>
              <w:t>V.TOTAL</w:t>
            </w:r>
          </w:p>
        </w:tc>
      </w:tr>
      <w:tr w:rsidR="00055834" w:rsidRPr="00055834" w14:paraId="03B0A511" w14:textId="77777777" w:rsidTr="00D75651">
        <w:trPr>
          <w:trHeight w:val="419"/>
        </w:trPr>
        <w:tc>
          <w:tcPr>
            <w:tcW w:w="709" w:type="dxa"/>
            <w:vAlign w:val="center"/>
          </w:tcPr>
          <w:p w14:paraId="2BB8B0E5" w14:textId="77777777" w:rsidR="00F506D0" w:rsidRPr="00055834" w:rsidRDefault="00F506D0" w:rsidP="00055834">
            <w:pPr>
              <w:spacing w:line="360" w:lineRule="auto"/>
              <w:jc w:val="center"/>
              <w:rPr>
                <w:rFonts w:ascii="Arial" w:eastAsia="Times New Roman" w:hAnsi="Arial" w:cs="Arial"/>
                <w:color w:val="000000" w:themeColor="text1"/>
                <w:sz w:val="20"/>
                <w:szCs w:val="20"/>
              </w:rPr>
            </w:pPr>
            <w:r w:rsidRPr="00055834">
              <w:rPr>
                <w:rFonts w:ascii="Arial" w:eastAsia="Times New Roman" w:hAnsi="Arial" w:cs="Arial"/>
                <w:color w:val="000000" w:themeColor="text1"/>
                <w:sz w:val="20"/>
                <w:szCs w:val="20"/>
              </w:rPr>
              <w:t>01</w:t>
            </w:r>
          </w:p>
        </w:tc>
        <w:tc>
          <w:tcPr>
            <w:tcW w:w="4820" w:type="dxa"/>
          </w:tcPr>
          <w:p w14:paraId="676700E1"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r>
      <w:tr w:rsidR="00055834" w:rsidRPr="00055834" w14:paraId="431E43E8" w14:textId="77777777" w:rsidTr="00D75651">
        <w:trPr>
          <w:trHeight w:val="426"/>
        </w:trPr>
        <w:tc>
          <w:tcPr>
            <w:tcW w:w="709" w:type="dxa"/>
            <w:vAlign w:val="center"/>
          </w:tcPr>
          <w:p w14:paraId="2AB9361F" w14:textId="77777777" w:rsidR="00F506D0" w:rsidRPr="00055834" w:rsidRDefault="00F506D0" w:rsidP="00055834">
            <w:pPr>
              <w:spacing w:line="360" w:lineRule="auto"/>
              <w:jc w:val="center"/>
              <w:rPr>
                <w:rFonts w:ascii="Arial" w:eastAsia="Times New Roman" w:hAnsi="Arial" w:cs="Arial"/>
                <w:color w:val="000000" w:themeColor="text1"/>
                <w:sz w:val="20"/>
                <w:szCs w:val="20"/>
              </w:rPr>
            </w:pPr>
            <w:r w:rsidRPr="00055834">
              <w:rPr>
                <w:rFonts w:ascii="Arial" w:eastAsia="Times New Roman" w:hAnsi="Arial" w:cs="Arial"/>
                <w:color w:val="000000" w:themeColor="text1"/>
                <w:sz w:val="20"/>
                <w:szCs w:val="20"/>
              </w:rPr>
              <w:t>02</w:t>
            </w:r>
          </w:p>
        </w:tc>
        <w:tc>
          <w:tcPr>
            <w:tcW w:w="4820" w:type="dxa"/>
          </w:tcPr>
          <w:p w14:paraId="1E5E1EE7"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055834" w:rsidRDefault="00F506D0" w:rsidP="00055834">
            <w:pPr>
              <w:spacing w:line="360" w:lineRule="auto"/>
              <w:jc w:val="both"/>
              <w:rPr>
                <w:rFonts w:ascii="Arial" w:eastAsia="Times New Roman" w:hAnsi="Arial" w:cs="Arial"/>
                <w:color w:val="000000" w:themeColor="text1"/>
                <w:sz w:val="20"/>
                <w:szCs w:val="20"/>
              </w:rPr>
            </w:pPr>
          </w:p>
        </w:tc>
      </w:tr>
    </w:tbl>
    <w:p w14:paraId="7B1FE35C" w14:textId="77777777" w:rsidR="00F506D0" w:rsidRPr="00055834" w:rsidRDefault="00F506D0" w:rsidP="00055834">
      <w:pPr>
        <w:spacing w:line="360" w:lineRule="auto"/>
        <w:jc w:val="both"/>
        <w:rPr>
          <w:rFonts w:ascii="Arial" w:hAnsi="Arial" w:cs="Arial"/>
          <w:color w:val="000000" w:themeColor="text1"/>
          <w:sz w:val="20"/>
          <w:szCs w:val="20"/>
        </w:rPr>
      </w:pPr>
    </w:p>
    <w:p w14:paraId="11623696" w14:textId="77777777" w:rsidR="00F506D0" w:rsidRPr="00055834" w:rsidRDefault="00F506D0" w:rsidP="00055834">
      <w:pPr>
        <w:spacing w:line="360" w:lineRule="auto"/>
        <w:jc w:val="both"/>
        <w:rPr>
          <w:rFonts w:ascii="Arial" w:hAnsi="Arial" w:cs="Arial"/>
          <w:b/>
          <w:bCs/>
          <w:color w:val="000000" w:themeColor="text1"/>
          <w:sz w:val="20"/>
          <w:szCs w:val="20"/>
        </w:rPr>
      </w:pPr>
      <w:r w:rsidRPr="00055834">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055834" w:rsidRDefault="00F506D0" w:rsidP="00055834">
      <w:pPr>
        <w:spacing w:line="360" w:lineRule="auto"/>
        <w:jc w:val="both"/>
        <w:rPr>
          <w:rFonts w:ascii="Arial" w:hAnsi="Arial" w:cs="Arial"/>
          <w:color w:val="000000" w:themeColor="text1"/>
          <w:sz w:val="20"/>
          <w:szCs w:val="20"/>
        </w:rPr>
      </w:pPr>
    </w:p>
    <w:p w14:paraId="67C9ED71" w14:textId="4C6F7600" w:rsidR="00F506D0" w:rsidRPr="00055834" w:rsidRDefault="00F506D0" w:rsidP="00055834">
      <w:pPr>
        <w:spacing w:line="360" w:lineRule="auto"/>
        <w:rPr>
          <w:rFonts w:ascii="Arial" w:hAnsi="Arial" w:cs="Arial"/>
          <w:color w:val="000000" w:themeColor="text1"/>
          <w:sz w:val="20"/>
          <w:szCs w:val="20"/>
        </w:rPr>
      </w:pPr>
      <w:r w:rsidRPr="00055834">
        <w:rPr>
          <w:rFonts w:ascii="Arial" w:hAnsi="Arial" w:cs="Arial"/>
          <w:color w:val="000000" w:themeColor="text1"/>
          <w:sz w:val="20"/>
          <w:szCs w:val="20"/>
        </w:rPr>
        <w:t xml:space="preserve">Marquinho/PR, _______ de ________________________ </w:t>
      </w:r>
      <w:proofErr w:type="spellStart"/>
      <w:r w:rsidRPr="00055834">
        <w:rPr>
          <w:rFonts w:ascii="Arial" w:hAnsi="Arial" w:cs="Arial"/>
          <w:color w:val="000000" w:themeColor="text1"/>
          <w:sz w:val="20"/>
          <w:szCs w:val="20"/>
        </w:rPr>
        <w:t>de</w:t>
      </w:r>
      <w:proofErr w:type="spellEnd"/>
      <w:r w:rsidRPr="00055834">
        <w:rPr>
          <w:rFonts w:ascii="Arial" w:hAnsi="Arial" w:cs="Arial"/>
          <w:color w:val="000000" w:themeColor="text1"/>
          <w:sz w:val="20"/>
          <w:szCs w:val="20"/>
        </w:rPr>
        <w:t xml:space="preserve"> 202</w:t>
      </w:r>
      <w:r w:rsidR="005A1E78" w:rsidRPr="00055834">
        <w:rPr>
          <w:rFonts w:ascii="Arial" w:hAnsi="Arial" w:cs="Arial"/>
          <w:color w:val="000000" w:themeColor="text1"/>
          <w:sz w:val="20"/>
          <w:szCs w:val="20"/>
        </w:rPr>
        <w:t>5</w:t>
      </w:r>
      <w:r w:rsidRPr="00055834">
        <w:rPr>
          <w:rFonts w:ascii="Arial" w:hAnsi="Arial" w:cs="Arial"/>
          <w:color w:val="000000" w:themeColor="text1"/>
          <w:sz w:val="20"/>
          <w:szCs w:val="20"/>
        </w:rPr>
        <w:t>.</w:t>
      </w:r>
    </w:p>
    <w:p w14:paraId="7B7A750B" w14:textId="77777777" w:rsidR="003A4BB5" w:rsidRPr="00055834" w:rsidRDefault="003A4BB5" w:rsidP="00055834">
      <w:pPr>
        <w:spacing w:line="360" w:lineRule="auto"/>
        <w:jc w:val="center"/>
        <w:rPr>
          <w:rFonts w:ascii="Arial" w:eastAsia="Batang" w:hAnsi="Arial" w:cs="Arial"/>
          <w:color w:val="000000" w:themeColor="text1"/>
          <w:sz w:val="20"/>
          <w:szCs w:val="20"/>
        </w:rPr>
      </w:pPr>
    </w:p>
    <w:p w14:paraId="7D753C0B" w14:textId="77777777" w:rsidR="00F506D0" w:rsidRPr="00055834" w:rsidRDefault="00F506D0" w:rsidP="00055834">
      <w:pPr>
        <w:spacing w:line="360" w:lineRule="auto"/>
        <w:jc w:val="center"/>
        <w:rPr>
          <w:rFonts w:ascii="Arial" w:eastAsia="Batang" w:hAnsi="Arial" w:cs="Arial"/>
          <w:color w:val="000000" w:themeColor="text1"/>
          <w:sz w:val="20"/>
          <w:szCs w:val="20"/>
        </w:rPr>
      </w:pPr>
    </w:p>
    <w:p w14:paraId="158D7EA4" w14:textId="77777777" w:rsidR="00F506D0" w:rsidRPr="00055834" w:rsidRDefault="00F506D0" w:rsidP="00055834">
      <w:pPr>
        <w:spacing w:line="360" w:lineRule="auto"/>
        <w:jc w:val="center"/>
        <w:rPr>
          <w:rFonts w:ascii="Arial" w:eastAsia="Batang" w:hAnsi="Arial" w:cs="Arial"/>
          <w:color w:val="000000" w:themeColor="text1"/>
          <w:sz w:val="20"/>
          <w:szCs w:val="20"/>
        </w:rPr>
      </w:pPr>
    </w:p>
    <w:p w14:paraId="70400ACE" w14:textId="77777777" w:rsidR="00F506D0" w:rsidRPr="00055834" w:rsidRDefault="00F506D0" w:rsidP="00055834">
      <w:pPr>
        <w:spacing w:line="360" w:lineRule="auto"/>
        <w:jc w:val="center"/>
        <w:rPr>
          <w:rFonts w:ascii="Arial" w:eastAsia="Batang" w:hAnsi="Arial" w:cs="Arial"/>
          <w:color w:val="000000" w:themeColor="text1"/>
          <w:sz w:val="20"/>
          <w:szCs w:val="20"/>
        </w:rPr>
      </w:pPr>
    </w:p>
    <w:p w14:paraId="23E90EC6" w14:textId="77777777" w:rsidR="003A4BB5" w:rsidRPr="00055834" w:rsidRDefault="003A4BB5" w:rsidP="00055834">
      <w:pPr>
        <w:spacing w:line="360" w:lineRule="auto"/>
        <w:jc w:val="center"/>
        <w:rPr>
          <w:rFonts w:ascii="Arial" w:eastAsia="Batang" w:hAnsi="Arial" w:cs="Arial"/>
          <w:color w:val="000000" w:themeColor="text1"/>
          <w:sz w:val="20"/>
          <w:szCs w:val="20"/>
        </w:rPr>
      </w:pPr>
      <w:r w:rsidRPr="00055834">
        <w:rPr>
          <w:rFonts w:ascii="Arial" w:eastAsia="Batang" w:hAnsi="Arial" w:cs="Arial"/>
          <w:color w:val="000000" w:themeColor="text1"/>
          <w:sz w:val="20"/>
          <w:szCs w:val="20"/>
        </w:rPr>
        <w:t>Nome e assinatura (representante legal)</w:t>
      </w:r>
    </w:p>
    <w:p w14:paraId="3EE88B6F" w14:textId="77777777" w:rsidR="003A4BB5" w:rsidRPr="00055834" w:rsidRDefault="003A4BB5" w:rsidP="00055834">
      <w:pPr>
        <w:spacing w:line="360" w:lineRule="auto"/>
        <w:jc w:val="center"/>
        <w:rPr>
          <w:rFonts w:ascii="Arial" w:eastAsia="Batang" w:hAnsi="Arial" w:cs="Arial"/>
          <w:color w:val="000000" w:themeColor="text1"/>
          <w:sz w:val="20"/>
          <w:szCs w:val="20"/>
        </w:rPr>
      </w:pPr>
      <w:r w:rsidRPr="00055834">
        <w:rPr>
          <w:rFonts w:ascii="Arial" w:eastAsia="Batang" w:hAnsi="Arial" w:cs="Arial"/>
          <w:color w:val="000000" w:themeColor="text1"/>
          <w:sz w:val="20"/>
          <w:szCs w:val="20"/>
        </w:rPr>
        <w:t>CPF: ...........................................</w:t>
      </w:r>
    </w:p>
    <w:p w14:paraId="7A3A026E" w14:textId="77777777" w:rsidR="003A4BB5" w:rsidRPr="00055834" w:rsidRDefault="003A4BB5" w:rsidP="00055834">
      <w:pPr>
        <w:spacing w:line="360" w:lineRule="auto"/>
        <w:jc w:val="center"/>
        <w:rPr>
          <w:rFonts w:ascii="Arial" w:eastAsia="Batang" w:hAnsi="Arial" w:cs="Arial"/>
          <w:color w:val="000000" w:themeColor="text1"/>
          <w:sz w:val="20"/>
          <w:szCs w:val="20"/>
        </w:rPr>
      </w:pPr>
      <w:r w:rsidRPr="00055834">
        <w:rPr>
          <w:rFonts w:ascii="Arial" w:eastAsia="Batang" w:hAnsi="Arial" w:cs="Arial"/>
          <w:color w:val="000000" w:themeColor="text1"/>
          <w:sz w:val="20"/>
          <w:szCs w:val="20"/>
        </w:rPr>
        <w:t>RG: .......................................</w:t>
      </w:r>
    </w:p>
    <w:p w14:paraId="1ACCE252" w14:textId="77777777" w:rsidR="003A4BB5" w:rsidRPr="00055834" w:rsidRDefault="003A4BB5" w:rsidP="00055834">
      <w:pPr>
        <w:spacing w:line="360" w:lineRule="auto"/>
        <w:jc w:val="both"/>
        <w:rPr>
          <w:rFonts w:ascii="Arial" w:eastAsia="Batang" w:hAnsi="Arial" w:cs="Arial"/>
          <w:color w:val="000000" w:themeColor="text1"/>
          <w:sz w:val="20"/>
          <w:szCs w:val="20"/>
        </w:rPr>
      </w:pPr>
    </w:p>
    <w:p w14:paraId="6C13FD03" w14:textId="77777777" w:rsidR="003A4BB5" w:rsidRPr="00055834" w:rsidRDefault="003A4BB5" w:rsidP="00055834">
      <w:pPr>
        <w:spacing w:line="360" w:lineRule="auto"/>
        <w:jc w:val="both"/>
        <w:rPr>
          <w:rFonts w:ascii="Arial" w:eastAsia="Batang" w:hAnsi="Arial" w:cs="Arial"/>
          <w:color w:val="000000" w:themeColor="text1"/>
          <w:sz w:val="20"/>
          <w:szCs w:val="20"/>
        </w:rPr>
      </w:pPr>
    </w:p>
    <w:p w14:paraId="4D8A865F" w14:textId="77777777" w:rsidR="003A4BB5" w:rsidRPr="00055834" w:rsidRDefault="003A4BB5" w:rsidP="00055834">
      <w:pPr>
        <w:spacing w:line="360" w:lineRule="auto"/>
        <w:jc w:val="both"/>
        <w:rPr>
          <w:rFonts w:ascii="Arial" w:eastAsia="Batang" w:hAnsi="Arial" w:cs="Arial"/>
          <w:color w:val="000000" w:themeColor="text1"/>
          <w:sz w:val="20"/>
          <w:szCs w:val="20"/>
        </w:rPr>
      </w:pPr>
    </w:p>
    <w:p w14:paraId="5651DC40" w14:textId="77777777" w:rsidR="003A4BB5" w:rsidRPr="00055834" w:rsidRDefault="003A4BB5" w:rsidP="00055834">
      <w:pPr>
        <w:spacing w:line="360" w:lineRule="auto"/>
        <w:jc w:val="both"/>
        <w:rPr>
          <w:rFonts w:ascii="Arial" w:eastAsia="Batang" w:hAnsi="Arial" w:cs="Arial"/>
          <w:color w:val="000000" w:themeColor="text1"/>
          <w:sz w:val="20"/>
          <w:szCs w:val="20"/>
          <w:u w:val="single"/>
        </w:rPr>
      </w:pPr>
      <w:r w:rsidRPr="00055834">
        <w:rPr>
          <w:rFonts w:ascii="Arial" w:eastAsia="Batang" w:hAnsi="Arial" w:cs="Arial"/>
          <w:color w:val="000000" w:themeColor="text1"/>
          <w:sz w:val="20"/>
          <w:szCs w:val="20"/>
        </w:rPr>
        <w:t xml:space="preserve">OBS: </w:t>
      </w:r>
      <w:r w:rsidRPr="00055834">
        <w:rPr>
          <w:rFonts w:ascii="Arial" w:eastAsia="Batang" w:hAnsi="Arial" w:cs="Arial"/>
          <w:color w:val="000000" w:themeColor="text1"/>
          <w:sz w:val="20"/>
          <w:szCs w:val="20"/>
          <w:u w:val="single"/>
        </w:rPr>
        <w:t>Preferencialmente em papel timbrado do proponente</w:t>
      </w:r>
    </w:p>
    <w:p w14:paraId="0A574DC0" w14:textId="77777777" w:rsidR="00E67D87" w:rsidRPr="00055834" w:rsidRDefault="00E67D87" w:rsidP="00055834">
      <w:pPr>
        <w:spacing w:line="360" w:lineRule="auto"/>
        <w:rPr>
          <w:rStyle w:val="nfase"/>
          <w:rFonts w:ascii="Arial" w:hAnsi="Arial" w:cs="Arial"/>
          <w:b/>
          <w:i w:val="0"/>
          <w:color w:val="000000" w:themeColor="text1"/>
          <w:sz w:val="20"/>
          <w:szCs w:val="20"/>
        </w:rPr>
      </w:pPr>
      <w:r w:rsidRPr="00055834">
        <w:rPr>
          <w:rStyle w:val="nfase"/>
          <w:rFonts w:ascii="Arial" w:hAnsi="Arial" w:cs="Arial"/>
          <w:b/>
          <w:i w:val="0"/>
          <w:color w:val="000000" w:themeColor="text1"/>
          <w:sz w:val="20"/>
          <w:szCs w:val="20"/>
        </w:rPr>
        <w:br w:type="page"/>
      </w:r>
    </w:p>
    <w:p w14:paraId="5BB6A6D3" w14:textId="291D020D" w:rsidR="00D75651" w:rsidRPr="00055834" w:rsidRDefault="00D00CA3" w:rsidP="00055834">
      <w:pPr>
        <w:spacing w:line="360" w:lineRule="auto"/>
        <w:jc w:val="center"/>
        <w:rPr>
          <w:rStyle w:val="nfase"/>
          <w:rFonts w:ascii="Arial" w:hAnsi="Arial" w:cs="Arial"/>
          <w:b/>
          <w:i w:val="0"/>
          <w:color w:val="000000" w:themeColor="text1"/>
          <w:sz w:val="20"/>
          <w:szCs w:val="20"/>
        </w:rPr>
      </w:pPr>
      <w:r w:rsidRPr="00055834">
        <w:rPr>
          <w:rStyle w:val="nfase"/>
          <w:rFonts w:ascii="Arial" w:hAnsi="Arial" w:cs="Arial"/>
          <w:b/>
          <w:i w:val="0"/>
          <w:color w:val="000000" w:themeColor="text1"/>
          <w:sz w:val="20"/>
          <w:szCs w:val="20"/>
        </w:rPr>
        <w:lastRenderedPageBreak/>
        <w:t xml:space="preserve">ANEXO </w:t>
      </w:r>
      <w:r w:rsidR="00D75651" w:rsidRPr="00055834">
        <w:rPr>
          <w:rStyle w:val="nfase"/>
          <w:rFonts w:ascii="Arial" w:hAnsi="Arial" w:cs="Arial"/>
          <w:b/>
          <w:i w:val="0"/>
          <w:color w:val="000000" w:themeColor="text1"/>
          <w:sz w:val="20"/>
          <w:szCs w:val="20"/>
        </w:rPr>
        <w:t>V</w:t>
      </w:r>
    </w:p>
    <w:p w14:paraId="4C8E7918" w14:textId="77777777" w:rsidR="00D75651" w:rsidRPr="00055834" w:rsidRDefault="00D75651" w:rsidP="00055834">
      <w:pPr>
        <w:spacing w:line="360" w:lineRule="auto"/>
        <w:jc w:val="center"/>
        <w:rPr>
          <w:rStyle w:val="nfase"/>
          <w:rFonts w:ascii="Arial" w:hAnsi="Arial" w:cs="Arial"/>
          <w:b/>
          <w:i w:val="0"/>
          <w:color w:val="000000" w:themeColor="text1"/>
          <w:sz w:val="20"/>
          <w:szCs w:val="20"/>
        </w:rPr>
      </w:pPr>
    </w:p>
    <w:p w14:paraId="2A77D10B" w14:textId="6C20854D" w:rsidR="00D75651" w:rsidRPr="00055834" w:rsidRDefault="00D75651" w:rsidP="00055834">
      <w:pPr>
        <w:spacing w:line="360" w:lineRule="auto"/>
        <w:jc w:val="center"/>
        <w:rPr>
          <w:rFonts w:ascii="Arial" w:hAnsi="Arial" w:cs="Arial"/>
          <w:b/>
          <w:bCs/>
          <w:color w:val="000000" w:themeColor="text1"/>
          <w:sz w:val="20"/>
          <w:szCs w:val="20"/>
          <w:u w:val="single"/>
        </w:rPr>
      </w:pPr>
      <w:r w:rsidRPr="00055834">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055834" w:rsidRDefault="00D75651" w:rsidP="00055834">
      <w:pPr>
        <w:spacing w:line="360" w:lineRule="auto"/>
        <w:jc w:val="center"/>
        <w:rPr>
          <w:rFonts w:ascii="Arial" w:hAnsi="Arial" w:cs="Arial"/>
          <w:b/>
          <w:bCs/>
          <w:color w:val="000000" w:themeColor="text1"/>
          <w:sz w:val="20"/>
          <w:szCs w:val="20"/>
          <w:u w:val="single"/>
        </w:rPr>
      </w:pPr>
    </w:p>
    <w:p w14:paraId="519B4FE9" w14:textId="77777777" w:rsidR="00D75651" w:rsidRPr="00055834" w:rsidRDefault="00D75651" w:rsidP="00055834">
      <w:pPr>
        <w:spacing w:line="360" w:lineRule="auto"/>
        <w:jc w:val="center"/>
        <w:rPr>
          <w:rFonts w:ascii="Arial" w:hAnsi="Arial" w:cs="Arial"/>
          <w:b/>
          <w:bCs/>
          <w:color w:val="000000" w:themeColor="text1"/>
          <w:sz w:val="20"/>
          <w:szCs w:val="20"/>
        </w:rPr>
      </w:pPr>
      <w:r w:rsidRPr="00055834">
        <w:rPr>
          <w:rFonts w:ascii="Arial" w:hAnsi="Arial" w:cs="Arial"/>
          <w:b/>
          <w:bCs/>
          <w:color w:val="000000" w:themeColor="text1"/>
          <w:sz w:val="20"/>
          <w:szCs w:val="20"/>
        </w:rPr>
        <w:t>A – DECLARAÇÃO NEGATIVA DE RELAÇÃO FAMILIAR OU PARENTESCO</w:t>
      </w:r>
    </w:p>
    <w:p w14:paraId="43B5551A"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1 -</w:t>
      </w:r>
      <w:r w:rsidRPr="00055834">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055834">
        <w:rPr>
          <w:rFonts w:ascii="Arial" w:hAnsi="Arial" w:cs="Arial"/>
          <w:color w:val="000000" w:themeColor="text1"/>
          <w:sz w:val="20"/>
          <w:szCs w:val="20"/>
        </w:rPr>
        <w:t>o(</w:t>
      </w:r>
      <w:proofErr w:type="gramEnd"/>
      <w:r w:rsidRPr="00055834">
        <w:rPr>
          <w:rFonts w:ascii="Arial" w:hAnsi="Arial" w:cs="Arial"/>
          <w:color w:val="000000" w:themeColor="text1"/>
          <w:sz w:val="20"/>
          <w:szCs w:val="20"/>
        </w:rPr>
        <w:t xml:space="preserve">a) Sr.(a). ___________________________, </w:t>
      </w:r>
      <w:proofErr w:type="gramStart"/>
      <w:r w:rsidRPr="00055834">
        <w:rPr>
          <w:rFonts w:ascii="Arial" w:hAnsi="Arial" w:cs="Arial"/>
          <w:color w:val="000000" w:themeColor="text1"/>
          <w:sz w:val="20"/>
          <w:szCs w:val="20"/>
        </w:rPr>
        <w:t>portador(</w:t>
      </w:r>
      <w:proofErr w:type="gramEnd"/>
      <w:r w:rsidRPr="00055834">
        <w:rPr>
          <w:rFonts w:ascii="Arial" w:hAnsi="Arial" w:cs="Arial"/>
          <w:color w:val="000000" w:themeColor="text1"/>
          <w:sz w:val="20"/>
          <w:szCs w:val="20"/>
        </w:rPr>
        <w:t xml:space="preserve">a) do CPF nº ____________________, considerando o disposto na Resolução CNPJ nº 7/2005, alterada pela Resolução nº 229/2016, </w:t>
      </w:r>
      <w:r w:rsidRPr="00055834">
        <w:rPr>
          <w:rFonts w:ascii="Arial" w:hAnsi="Arial" w:cs="Arial"/>
          <w:b/>
          <w:bCs/>
          <w:color w:val="000000" w:themeColor="text1"/>
          <w:sz w:val="20"/>
          <w:szCs w:val="20"/>
          <w:u w:val="single"/>
        </w:rPr>
        <w:t>DECLARA</w:t>
      </w:r>
      <w:r w:rsidRPr="00055834">
        <w:rPr>
          <w:rFonts w:ascii="Arial" w:hAnsi="Arial" w:cs="Arial"/>
          <w:color w:val="000000" w:themeColor="text1"/>
          <w:sz w:val="20"/>
          <w:szCs w:val="20"/>
        </w:rPr>
        <w:t xml:space="preserve"> para todos os efeitos legais que:</w:t>
      </w:r>
    </w:p>
    <w:p w14:paraId="1E8E9D84"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I –</w:t>
      </w:r>
      <w:r w:rsidRPr="00055834">
        <w:rPr>
          <w:rFonts w:ascii="Arial" w:hAnsi="Arial" w:cs="Arial"/>
          <w:color w:val="000000" w:themeColor="text1"/>
          <w:sz w:val="20"/>
          <w:szCs w:val="20"/>
        </w:rPr>
        <w:t xml:space="preserve"> não possui </w:t>
      </w:r>
      <w:proofErr w:type="gramStart"/>
      <w:r w:rsidRPr="00055834">
        <w:rPr>
          <w:rFonts w:ascii="Arial" w:hAnsi="Arial" w:cs="Arial"/>
          <w:color w:val="000000" w:themeColor="text1"/>
          <w:sz w:val="20"/>
          <w:szCs w:val="20"/>
        </w:rPr>
        <w:t>sócio(</w:t>
      </w:r>
      <w:proofErr w:type="gramEnd"/>
      <w:r w:rsidRPr="00055834">
        <w:rPr>
          <w:rFonts w:ascii="Arial" w:hAnsi="Arial" w:cs="Arial"/>
          <w:color w:val="000000" w:themeColor="text1"/>
          <w:sz w:val="20"/>
          <w:szCs w:val="20"/>
        </w:rPr>
        <w:t>s) ou, no caso de sociedade anônima, diretor(es) que seja(m):</w:t>
      </w:r>
    </w:p>
    <w:p w14:paraId="603D86FA"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a)</w:t>
      </w:r>
      <w:r w:rsidRPr="00055834">
        <w:rPr>
          <w:rFonts w:ascii="Arial" w:hAnsi="Arial" w:cs="Arial"/>
          <w:color w:val="000000" w:themeColor="text1"/>
          <w:sz w:val="20"/>
          <w:szCs w:val="20"/>
        </w:rPr>
        <w:t xml:space="preserve"> </w:t>
      </w:r>
      <w:proofErr w:type="gramStart"/>
      <w:r w:rsidRPr="00055834">
        <w:rPr>
          <w:rFonts w:ascii="Arial" w:hAnsi="Arial" w:cs="Arial"/>
          <w:color w:val="000000" w:themeColor="text1"/>
          <w:sz w:val="20"/>
          <w:szCs w:val="20"/>
        </w:rPr>
        <w:t>conjugue(</w:t>
      </w:r>
      <w:proofErr w:type="gramEnd"/>
      <w:r w:rsidRPr="00055834">
        <w:rPr>
          <w:rFonts w:ascii="Arial" w:hAnsi="Arial" w:cs="Arial"/>
          <w:color w:val="000000" w:themeColor="text1"/>
          <w:sz w:val="20"/>
          <w:szCs w:val="20"/>
        </w:rPr>
        <w:t>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b)</w:t>
      </w:r>
      <w:r w:rsidRPr="00055834">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2 –</w:t>
      </w:r>
      <w:r w:rsidRPr="00055834">
        <w:rPr>
          <w:rFonts w:ascii="Arial" w:hAnsi="Arial" w:cs="Arial"/>
          <w:color w:val="000000" w:themeColor="text1"/>
          <w:sz w:val="20"/>
          <w:szCs w:val="20"/>
        </w:rPr>
        <w:t xml:space="preserve"> </w:t>
      </w:r>
      <w:proofErr w:type="gramStart"/>
      <w:r w:rsidRPr="00055834">
        <w:rPr>
          <w:rFonts w:ascii="Arial" w:hAnsi="Arial" w:cs="Arial"/>
          <w:color w:val="000000" w:themeColor="text1"/>
          <w:sz w:val="20"/>
          <w:szCs w:val="20"/>
        </w:rPr>
        <w:t>está</w:t>
      </w:r>
      <w:proofErr w:type="gramEnd"/>
      <w:r w:rsidRPr="00055834">
        <w:rPr>
          <w:rFonts w:ascii="Arial" w:hAnsi="Arial" w:cs="Arial"/>
          <w:color w:val="000000" w:themeColor="text1"/>
          <w:sz w:val="20"/>
          <w:szCs w:val="20"/>
        </w:rPr>
        <w:t xml:space="preserve"> ciente da vedação:</w:t>
      </w:r>
    </w:p>
    <w:p w14:paraId="05A368A6"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a)</w:t>
      </w:r>
      <w:r w:rsidRPr="00055834">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 xml:space="preserve">b) </w:t>
      </w:r>
      <w:r w:rsidRPr="00055834">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3 -</w:t>
      </w:r>
      <w:r w:rsidRPr="00055834">
        <w:rPr>
          <w:rFonts w:ascii="Arial" w:hAnsi="Arial" w:cs="Arial"/>
          <w:color w:val="000000" w:themeColor="text1"/>
          <w:sz w:val="20"/>
          <w:szCs w:val="20"/>
        </w:rPr>
        <w:t xml:space="preserve"> </w:t>
      </w:r>
      <w:proofErr w:type="gramStart"/>
      <w:r w:rsidRPr="00055834">
        <w:rPr>
          <w:rFonts w:ascii="Arial" w:hAnsi="Arial" w:cs="Arial"/>
          <w:color w:val="000000" w:themeColor="text1"/>
          <w:sz w:val="20"/>
          <w:szCs w:val="20"/>
        </w:rPr>
        <w:t>são</w:t>
      </w:r>
      <w:proofErr w:type="gramEnd"/>
      <w:r w:rsidRPr="00055834">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055834" w:rsidRDefault="00D75651" w:rsidP="00055834">
      <w:pPr>
        <w:spacing w:line="360" w:lineRule="auto"/>
        <w:jc w:val="center"/>
        <w:rPr>
          <w:rFonts w:ascii="Arial" w:hAnsi="Arial" w:cs="Arial"/>
          <w:b/>
          <w:bCs/>
          <w:color w:val="000000" w:themeColor="text1"/>
          <w:sz w:val="20"/>
          <w:szCs w:val="20"/>
        </w:rPr>
      </w:pPr>
      <w:r w:rsidRPr="00055834">
        <w:rPr>
          <w:rFonts w:ascii="Arial" w:hAnsi="Arial" w:cs="Arial"/>
          <w:b/>
          <w:bCs/>
          <w:color w:val="000000" w:themeColor="text1"/>
          <w:sz w:val="20"/>
          <w:szCs w:val="20"/>
        </w:rPr>
        <w:t>B-DECLARAÇÃO DE CUMPRIMENTO DA LEI GERAL DE PROTEÇÃO DE DADOS-LEI N. 13.709/2018</w:t>
      </w:r>
    </w:p>
    <w:p w14:paraId="750C62BA"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1 -</w:t>
      </w:r>
      <w:r w:rsidRPr="00055834">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2 -</w:t>
      </w:r>
      <w:r w:rsidRPr="00055834">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055834">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3 -</w:t>
      </w:r>
      <w:r w:rsidRPr="00055834">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4 -</w:t>
      </w:r>
      <w:r w:rsidRPr="00055834">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5 -</w:t>
      </w:r>
      <w:r w:rsidRPr="00055834">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b/>
          <w:bCs/>
          <w:color w:val="000000" w:themeColor="text1"/>
          <w:sz w:val="20"/>
          <w:szCs w:val="20"/>
        </w:rPr>
        <w:t>6 -</w:t>
      </w:r>
      <w:r w:rsidRPr="00055834">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055834" w:rsidRDefault="00D75651" w:rsidP="00055834">
      <w:pPr>
        <w:spacing w:line="360" w:lineRule="auto"/>
        <w:jc w:val="center"/>
        <w:rPr>
          <w:rFonts w:ascii="Arial" w:hAnsi="Arial" w:cs="Arial"/>
          <w:b/>
          <w:bCs/>
          <w:color w:val="000000" w:themeColor="text1"/>
          <w:sz w:val="20"/>
          <w:szCs w:val="20"/>
          <w:u w:val="single"/>
        </w:rPr>
      </w:pPr>
      <w:r w:rsidRPr="00055834">
        <w:rPr>
          <w:rFonts w:ascii="Arial" w:hAnsi="Arial" w:cs="Arial"/>
          <w:b/>
          <w:bCs/>
          <w:color w:val="000000" w:themeColor="text1"/>
          <w:sz w:val="20"/>
          <w:szCs w:val="20"/>
          <w:u w:val="single"/>
        </w:rPr>
        <w:t>C – DECLARAÇÃO DE RESERVA DE CARGOS</w:t>
      </w:r>
    </w:p>
    <w:p w14:paraId="601A90CB" w14:textId="44DB2E68"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A </w:t>
      </w:r>
      <w:r w:rsidRPr="00055834">
        <w:rPr>
          <w:rFonts w:ascii="Arial" w:hAnsi="Arial" w:cs="Arial"/>
          <w:b/>
          <w:bCs/>
          <w:color w:val="000000" w:themeColor="text1"/>
          <w:sz w:val="20"/>
          <w:szCs w:val="20"/>
        </w:rPr>
        <w:t>LICITANTE/DETENTORA</w:t>
      </w:r>
      <w:r w:rsidR="00AF72FD" w:rsidRPr="00055834">
        <w:rPr>
          <w:rFonts w:ascii="Arial" w:hAnsi="Arial" w:cs="Arial"/>
          <w:b/>
          <w:bCs/>
          <w:color w:val="000000" w:themeColor="text1"/>
          <w:sz w:val="20"/>
          <w:szCs w:val="20"/>
        </w:rPr>
        <w:t xml:space="preserve"> </w:t>
      </w:r>
      <w:proofErr w:type="gramStart"/>
      <w:r w:rsidR="00AF72FD" w:rsidRPr="00055834">
        <w:rPr>
          <w:rFonts w:ascii="Arial" w:hAnsi="Arial" w:cs="Arial"/>
          <w:b/>
          <w:bCs/>
          <w:color w:val="000000" w:themeColor="text1"/>
          <w:sz w:val="20"/>
          <w:szCs w:val="20"/>
        </w:rPr>
        <w:t>DA</w:t>
      </w:r>
      <w:r w:rsidRPr="00055834">
        <w:rPr>
          <w:rFonts w:ascii="Arial" w:hAnsi="Arial" w:cs="Arial"/>
          <w:b/>
          <w:bCs/>
          <w:color w:val="000000" w:themeColor="text1"/>
          <w:sz w:val="20"/>
          <w:szCs w:val="20"/>
        </w:rPr>
        <w:t>(</w:t>
      </w:r>
      <w:proofErr w:type="gramEnd"/>
      <w:r w:rsidRPr="00055834">
        <w:rPr>
          <w:rFonts w:ascii="Arial" w:hAnsi="Arial" w:cs="Arial"/>
          <w:b/>
          <w:bCs/>
          <w:color w:val="000000" w:themeColor="text1"/>
          <w:sz w:val="20"/>
          <w:szCs w:val="20"/>
        </w:rPr>
        <w:t>O) CONTRATO</w:t>
      </w:r>
      <w:r w:rsidRPr="00055834">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055834" w:rsidRDefault="00D75651" w:rsidP="00055834">
      <w:pPr>
        <w:spacing w:line="360" w:lineRule="auto"/>
        <w:jc w:val="both"/>
        <w:rPr>
          <w:rFonts w:ascii="Arial" w:hAnsi="Arial" w:cs="Arial"/>
          <w:b/>
          <w:bCs/>
          <w:color w:val="000000" w:themeColor="text1"/>
          <w:sz w:val="20"/>
          <w:szCs w:val="20"/>
          <w:u w:val="single"/>
        </w:rPr>
      </w:pPr>
      <w:r w:rsidRPr="00055834">
        <w:rPr>
          <w:rFonts w:ascii="Arial" w:hAnsi="Arial" w:cs="Arial"/>
          <w:b/>
          <w:bCs/>
          <w:color w:val="000000" w:themeColor="text1"/>
          <w:sz w:val="20"/>
          <w:szCs w:val="20"/>
          <w:u w:val="single"/>
        </w:rPr>
        <w:t>OU</w:t>
      </w:r>
    </w:p>
    <w:p w14:paraId="6B0D2194" w14:textId="43C7ADA8"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A </w:t>
      </w:r>
      <w:r w:rsidRPr="00055834">
        <w:rPr>
          <w:rFonts w:ascii="Arial" w:hAnsi="Arial" w:cs="Arial"/>
          <w:b/>
          <w:bCs/>
          <w:color w:val="000000" w:themeColor="text1"/>
          <w:sz w:val="20"/>
          <w:szCs w:val="20"/>
        </w:rPr>
        <w:t xml:space="preserve">LICITANTE/DETENTORA </w:t>
      </w:r>
      <w:proofErr w:type="gramStart"/>
      <w:r w:rsidRPr="00055834">
        <w:rPr>
          <w:rFonts w:ascii="Arial" w:hAnsi="Arial" w:cs="Arial"/>
          <w:b/>
          <w:bCs/>
          <w:color w:val="000000" w:themeColor="text1"/>
          <w:sz w:val="20"/>
          <w:szCs w:val="20"/>
        </w:rPr>
        <w:t>DA(</w:t>
      </w:r>
      <w:proofErr w:type="gramEnd"/>
      <w:r w:rsidRPr="00055834">
        <w:rPr>
          <w:rFonts w:ascii="Arial" w:hAnsi="Arial" w:cs="Arial"/>
          <w:b/>
          <w:bCs/>
          <w:color w:val="000000" w:themeColor="text1"/>
          <w:sz w:val="20"/>
          <w:szCs w:val="20"/>
        </w:rPr>
        <w:t>O) CONTRATO</w:t>
      </w:r>
      <w:r w:rsidRPr="00055834">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055834" w:rsidRDefault="00D75651" w:rsidP="00055834">
      <w:pPr>
        <w:spacing w:line="360" w:lineRule="auto"/>
        <w:jc w:val="center"/>
        <w:rPr>
          <w:rFonts w:ascii="Arial" w:hAnsi="Arial" w:cs="Arial"/>
          <w:b/>
          <w:bCs/>
          <w:color w:val="000000" w:themeColor="text1"/>
          <w:sz w:val="20"/>
          <w:szCs w:val="20"/>
        </w:rPr>
      </w:pPr>
      <w:r w:rsidRPr="00055834">
        <w:rPr>
          <w:rFonts w:ascii="Arial" w:hAnsi="Arial" w:cs="Arial"/>
          <w:b/>
          <w:bCs/>
          <w:color w:val="000000" w:themeColor="text1"/>
          <w:sz w:val="20"/>
          <w:szCs w:val="20"/>
        </w:rPr>
        <w:t>D – DECLARAÇÃO DE QUE PODE USUFRUIR DOS BENEFÍCIOS DE ME E EPP</w:t>
      </w:r>
    </w:p>
    <w:p w14:paraId="47C39559" w14:textId="03223FBF" w:rsidR="00D75651" w:rsidRPr="00055834" w:rsidRDefault="00D75651" w:rsidP="00055834">
      <w:pPr>
        <w:spacing w:line="360" w:lineRule="auto"/>
        <w:jc w:val="both"/>
        <w:rPr>
          <w:rFonts w:ascii="Arial" w:hAnsi="Arial" w:cs="Arial"/>
          <w:color w:val="000000" w:themeColor="text1"/>
          <w:sz w:val="20"/>
          <w:szCs w:val="20"/>
        </w:rPr>
      </w:pPr>
      <w:r w:rsidRPr="00055834">
        <w:rPr>
          <w:rFonts w:ascii="Arial" w:hAnsi="Arial" w:cs="Arial"/>
          <w:color w:val="000000" w:themeColor="text1"/>
          <w:sz w:val="20"/>
          <w:szCs w:val="20"/>
        </w:rPr>
        <w:t xml:space="preserve">A </w:t>
      </w:r>
      <w:r w:rsidR="00AF72FD" w:rsidRPr="00055834">
        <w:rPr>
          <w:rFonts w:ascii="Arial" w:hAnsi="Arial" w:cs="Arial"/>
          <w:b/>
          <w:bCs/>
          <w:color w:val="000000" w:themeColor="text1"/>
          <w:sz w:val="20"/>
          <w:szCs w:val="20"/>
        </w:rPr>
        <w:t xml:space="preserve">LICITANTE/DETENTORA </w:t>
      </w:r>
      <w:proofErr w:type="gramStart"/>
      <w:r w:rsidR="00AF72FD" w:rsidRPr="00055834">
        <w:rPr>
          <w:rFonts w:ascii="Arial" w:hAnsi="Arial" w:cs="Arial"/>
          <w:b/>
          <w:bCs/>
          <w:color w:val="000000" w:themeColor="text1"/>
          <w:sz w:val="20"/>
          <w:szCs w:val="20"/>
        </w:rPr>
        <w:t>DA</w:t>
      </w:r>
      <w:r w:rsidRPr="00055834">
        <w:rPr>
          <w:rFonts w:ascii="Arial" w:hAnsi="Arial" w:cs="Arial"/>
          <w:b/>
          <w:bCs/>
          <w:color w:val="000000" w:themeColor="text1"/>
          <w:sz w:val="20"/>
          <w:szCs w:val="20"/>
        </w:rPr>
        <w:t>(</w:t>
      </w:r>
      <w:proofErr w:type="gramEnd"/>
      <w:r w:rsidRPr="00055834">
        <w:rPr>
          <w:rFonts w:ascii="Arial" w:hAnsi="Arial" w:cs="Arial"/>
          <w:b/>
          <w:bCs/>
          <w:color w:val="000000" w:themeColor="text1"/>
          <w:sz w:val="20"/>
          <w:szCs w:val="20"/>
        </w:rPr>
        <w:t>O) CONTRATO</w:t>
      </w:r>
      <w:r w:rsidRPr="00055834">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055834" w:rsidRDefault="00D75651" w:rsidP="00055834">
      <w:pPr>
        <w:spacing w:line="360" w:lineRule="auto"/>
        <w:ind w:firstLine="1134"/>
        <w:jc w:val="both"/>
        <w:rPr>
          <w:rFonts w:ascii="Arial" w:hAnsi="Arial" w:cs="Arial"/>
          <w:color w:val="000000" w:themeColor="text1"/>
          <w:sz w:val="20"/>
          <w:szCs w:val="20"/>
        </w:rPr>
      </w:pPr>
    </w:p>
    <w:p w14:paraId="3DA70969" w14:textId="2C9E9C93" w:rsidR="00D75651" w:rsidRPr="00055834" w:rsidRDefault="00D75651" w:rsidP="00055834">
      <w:pPr>
        <w:spacing w:line="360" w:lineRule="auto"/>
        <w:ind w:firstLine="1134"/>
        <w:jc w:val="both"/>
        <w:rPr>
          <w:rFonts w:ascii="Arial" w:hAnsi="Arial" w:cs="Arial"/>
          <w:color w:val="000000" w:themeColor="text1"/>
          <w:sz w:val="20"/>
          <w:szCs w:val="20"/>
        </w:rPr>
      </w:pPr>
      <w:r w:rsidRPr="00055834">
        <w:rPr>
          <w:rFonts w:ascii="Arial" w:hAnsi="Arial" w:cs="Arial"/>
          <w:color w:val="000000" w:themeColor="text1"/>
          <w:sz w:val="20"/>
          <w:szCs w:val="20"/>
        </w:rPr>
        <w:t>Marquinho/PR ___/___/202</w:t>
      </w:r>
      <w:r w:rsidR="005A1E78" w:rsidRPr="00055834">
        <w:rPr>
          <w:rFonts w:ascii="Arial" w:hAnsi="Arial" w:cs="Arial"/>
          <w:color w:val="000000" w:themeColor="text1"/>
          <w:sz w:val="20"/>
          <w:szCs w:val="20"/>
        </w:rPr>
        <w:t>5</w:t>
      </w:r>
      <w:r w:rsidRPr="00055834">
        <w:rPr>
          <w:rFonts w:ascii="Arial" w:hAnsi="Arial" w:cs="Arial"/>
          <w:color w:val="000000" w:themeColor="text1"/>
          <w:sz w:val="20"/>
          <w:szCs w:val="20"/>
        </w:rPr>
        <w:t>.</w:t>
      </w:r>
    </w:p>
    <w:p w14:paraId="4CFE2D2B" w14:textId="77777777" w:rsidR="005A1E78" w:rsidRPr="00055834" w:rsidRDefault="005A1E78" w:rsidP="00055834">
      <w:pPr>
        <w:spacing w:line="360" w:lineRule="auto"/>
        <w:ind w:firstLine="1134"/>
        <w:jc w:val="both"/>
        <w:rPr>
          <w:rFonts w:ascii="Arial" w:hAnsi="Arial" w:cs="Arial"/>
          <w:color w:val="000000" w:themeColor="text1"/>
          <w:sz w:val="20"/>
          <w:szCs w:val="20"/>
        </w:rPr>
      </w:pPr>
    </w:p>
    <w:p w14:paraId="4C20CA46" w14:textId="77777777" w:rsidR="00D75651" w:rsidRPr="00055834" w:rsidRDefault="00D75651" w:rsidP="00055834">
      <w:pPr>
        <w:spacing w:line="360" w:lineRule="auto"/>
        <w:ind w:firstLine="1134"/>
        <w:jc w:val="both"/>
        <w:rPr>
          <w:rFonts w:ascii="Arial" w:hAnsi="Arial" w:cs="Arial"/>
          <w:color w:val="000000" w:themeColor="text1"/>
          <w:sz w:val="20"/>
          <w:szCs w:val="20"/>
        </w:rPr>
      </w:pPr>
    </w:p>
    <w:p w14:paraId="20FCC410" w14:textId="77777777" w:rsidR="00D75651" w:rsidRPr="00055834" w:rsidRDefault="00D75651" w:rsidP="00055834">
      <w:pPr>
        <w:spacing w:line="360" w:lineRule="auto"/>
        <w:jc w:val="center"/>
        <w:rPr>
          <w:rFonts w:ascii="Arial" w:hAnsi="Arial" w:cs="Arial"/>
          <w:b/>
          <w:bCs/>
          <w:color w:val="000000" w:themeColor="text1"/>
          <w:sz w:val="20"/>
          <w:szCs w:val="20"/>
        </w:rPr>
      </w:pPr>
      <w:r w:rsidRPr="00055834">
        <w:rPr>
          <w:rFonts w:ascii="Arial" w:hAnsi="Arial" w:cs="Arial"/>
          <w:b/>
          <w:bCs/>
          <w:color w:val="000000" w:themeColor="text1"/>
          <w:sz w:val="20"/>
          <w:szCs w:val="20"/>
        </w:rPr>
        <w:t>ASSINATURA E NOME LEGÍVEL DA PESSOA FÍSICA/JURÍDICA</w:t>
      </w:r>
    </w:p>
    <w:p w14:paraId="10C879B2" w14:textId="29D79307" w:rsidR="00D75651" w:rsidRPr="00055834" w:rsidRDefault="00D75651" w:rsidP="00055834">
      <w:pPr>
        <w:spacing w:line="360" w:lineRule="auto"/>
        <w:jc w:val="center"/>
        <w:rPr>
          <w:rStyle w:val="nfase"/>
          <w:rFonts w:ascii="Arial" w:hAnsi="Arial" w:cs="Arial"/>
          <w:b/>
          <w:bCs/>
          <w:i w:val="0"/>
          <w:iCs w:val="0"/>
          <w:color w:val="000000" w:themeColor="text1"/>
          <w:sz w:val="20"/>
          <w:szCs w:val="20"/>
        </w:rPr>
      </w:pPr>
      <w:r w:rsidRPr="00055834">
        <w:rPr>
          <w:rFonts w:ascii="Arial" w:hAnsi="Arial" w:cs="Arial"/>
          <w:b/>
          <w:bCs/>
          <w:color w:val="000000" w:themeColor="text1"/>
          <w:sz w:val="20"/>
          <w:szCs w:val="20"/>
        </w:rPr>
        <w:t>(SÓCIO RESPONSÁVEL PELA EMPRESA)</w:t>
      </w:r>
    </w:p>
    <w:sectPr w:rsidR="00D75651" w:rsidRPr="00055834" w:rsidSect="00055834">
      <w:headerReference w:type="default" r:id="rId57"/>
      <w:footerReference w:type="default" r:id="rId58"/>
      <w:headerReference w:type="first" r:id="rId59"/>
      <w:footerReference w:type="first" r:id="rId60"/>
      <w:pgSz w:w="11906" w:h="16838" w:code="9"/>
      <w:pgMar w:top="1701" w:right="1077" w:bottom="567" w:left="1077"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9084FD" w14:textId="77777777" w:rsidR="00615A5A" w:rsidRDefault="00615A5A">
      <w:r>
        <w:separator/>
      </w:r>
    </w:p>
  </w:endnote>
  <w:endnote w:type="continuationSeparator" w:id="0">
    <w:p w14:paraId="2EFD2606" w14:textId="77777777" w:rsidR="00615A5A" w:rsidRDefault="00615A5A">
      <w:r>
        <w:continuationSeparator/>
      </w:r>
    </w:p>
  </w:endnote>
  <w:endnote w:type="continuationNotice" w:id="1">
    <w:p w14:paraId="1C7FD173" w14:textId="77777777" w:rsidR="00615A5A" w:rsidRDefault="00615A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308F2" w14:textId="40DC7F9B" w:rsidR="00055834" w:rsidRPr="00294620" w:rsidRDefault="00055834" w:rsidP="00294620">
    <w:pPr>
      <w:pStyle w:val="Rodap"/>
    </w:pPr>
    <w:r>
      <w:rPr>
        <w:noProof/>
      </w:rPr>
      <w:drawing>
        <wp:anchor distT="0" distB="0" distL="114300" distR="114300" simplePos="0" relativeHeight="251662336" behindDoc="0" locked="0" layoutInCell="1" allowOverlap="1" wp14:anchorId="66182636" wp14:editId="252C2FBB">
          <wp:simplePos x="0" y="0"/>
          <wp:positionH relativeFrom="margin">
            <wp:align>center</wp:align>
          </wp:positionH>
          <wp:positionV relativeFrom="paragraph">
            <wp:posOffset>-75565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BB4FF" w14:textId="6E09BF96" w:rsidR="00055834" w:rsidRDefault="00055834">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8287B4" w14:textId="77777777" w:rsidR="00615A5A" w:rsidRDefault="00615A5A">
      <w:r>
        <w:separator/>
      </w:r>
    </w:p>
  </w:footnote>
  <w:footnote w:type="continuationSeparator" w:id="0">
    <w:p w14:paraId="19256B3B" w14:textId="77777777" w:rsidR="00615A5A" w:rsidRDefault="00615A5A">
      <w:r>
        <w:continuationSeparator/>
      </w:r>
    </w:p>
  </w:footnote>
  <w:footnote w:type="continuationNotice" w:id="1">
    <w:p w14:paraId="59A22D03" w14:textId="77777777" w:rsidR="00615A5A" w:rsidRDefault="00615A5A"/>
  </w:footnote>
  <w:footnote w:id="2">
    <w:p w14:paraId="5C0AED29" w14:textId="77777777" w:rsidR="00055834" w:rsidRPr="000D1BCB" w:rsidRDefault="00055834" w:rsidP="0005583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2A39181C" w14:textId="77777777" w:rsidR="00055834" w:rsidRPr="000D1BCB" w:rsidRDefault="00055834" w:rsidP="0005583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6B5EB852" w14:textId="77777777" w:rsidR="00055834" w:rsidRPr="000D1BCB" w:rsidRDefault="00055834" w:rsidP="0005583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BD20CF0" w14:textId="77777777" w:rsidR="00055834" w:rsidRPr="000D1BCB" w:rsidRDefault="00055834" w:rsidP="0005583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4472370" w14:textId="77777777" w:rsidR="00055834" w:rsidRPr="000D1BCB" w:rsidRDefault="00055834" w:rsidP="0005583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282747C5" w14:textId="77777777" w:rsidR="00055834" w:rsidRPr="00BA65E4" w:rsidRDefault="00055834" w:rsidP="0005583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5F9205E" w14:textId="77777777" w:rsidR="00055834" w:rsidRPr="000D1BCB" w:rsidRDefault="00055834" w:rsidP="0005583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15B7AC8" w14:textId="77777777" w:rsidR="00055834" w:rsidRPr="000D1BCB" w:rsidRDefault="00055834" w:rsidP="0005583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D82332E" w14:textId="77777777" w:rsidR="00055834" w:rsidRPr="00E653EA" w:rsidRDefault="00055834" w:rsidP="00055834">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6F25476" w14:textId="77777777" w:rsidR="00055834" w:rsidRPr="008D5D41" w:rsidRDefault="00055834" w:rsidP="00055834">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99F0A50" w14:textId="77777777" w:rsidR="00055834" w:rsidRPr="00BA65E4" w:rsidRDefault="00055834" w:rsidP="0005583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55B5191" w14:textId="77777777" w:rsidR="00055834" w:rsidRPr="00BD5197" w:rsidRDefault="00055834" w:rsidP="0005583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B54EB7D" w14:textId="77777777" w:rsidR="00055834" w:rsidRPr="00BD5197" w:rsidRDefault="00055834" w:rsidP="0005583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03033189" w:rsidR="00055834" w:rsidRDefault="00055834"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055834" w:rsidRDefault="00055834"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8EA0" w14:textId="2CC4FFA7" w:rsidR="00055834" w:rsidRDefault="00055834">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C547597"/>
    <w:multiLevelType w:val="multilevel"/>
    <w:tmpl w:val="56964CB4"/>
    <w:lvl w:ilvl="0">
      <w:start w:val="7"/>
      <w:numFmt w:val="decimal"/>
      <w:lvlText w:val="%1"/>
      <w:lvlJc w:val="left"/>
      <w:pPr>
        <w:ind w:left="790" w:hanging="790"/>
      </w:pPr>
      <w:rPr>
        <w:rFonts w:hint="default"/>
      </w:rPr>
    </w:lvl>
    <w:lvl w:ilvl="1">
      <w:start w:val="2"/>
      <w:numFmt w:val="decimal"/>
      <w:lvlText w:val="%1.%2"/>
      <w:lvlJc w:val="left"/>
      <w:pPr>
        <w:ind w:left="931" w:hanging="790"/>
      </w:pPr>
      <w:rPr>
        <w:rFonts w:hint="default"/>
      </w:rPr>
    </w:lvl>
    <w:lvl w:ilvl="2">
      <w:start w:val="4"/>
      <w:numFmt w:val="decimal"/>
      <w:lvlText w:val="%1.%2.%3"/>
      <w:lvlJc w:val="left"/>
      <w:pPr>
        <w:ind w:left="1072" w:hanging="790"/>
      </w:pPr>
      <w:rPr>
        <w:rFonts w:hint="default"/>
      </w:rPr>
    </w:lvl>
    <w:lvl w:ilvl="3">
      <w:start w:val="2"/>
      <w:numFmt w:val="decimal"/>
      <w:lvlText w:val="%1.%2.%3.%4"/>
      <w:lvlJc w:val="left"/>
      <w:pPr>
        <w:ind w:left="1213" w:hanging="790"/>
      </w:pPr>
      <w:rPr>
        <w:rFonts w:hint="default"/>
      </w:rPr>
    </w:lvl>
    <w:lvl w:ilvl="4">
      <w:start w:val="1"/>
      <w:numFmt w:val="decimal"/>
      <w:pStyle w:val="Nvel4-R"/>
      <w:lvlText w:val="%1.%2.%3.%4.%5"/>
      <w:lvlJc w:val="left"/>
      <w:pPr>
        <w:ind w:left="1644" w:hanging="1080"/>
      </w:pPr>
      <w:rPr>
        <w:rFonts w:hint="default"/>
      </w:rPr>
    </w:lvl>
    <w:lvl w:ilvl="5">
      <w:start w:val="1"/>
      <w:numFmt w:val="decimal"/>
      <w:lvlText w:val="%1.%2.%3.%4.%5.%6"/>
      <w:lvlJc w:val="left"/>
      <w:pPr>
        <w:ind w:left="1785" w:hanging="1080"/>
      </w:pPr>
      <w:rPr>
        <w:rFonts w:hint="default"/>
      </w:rPr>
    </w:lvl>
    <w:lvl w:ilvl="6">
      <w:start w:val="1"/>
      <w:numFmt w:val="decimal"/>
      <w:lvlText w:val="%1.%2.%3.%4.%5.%6.%7"/>
      <w:lvlJc w:val="left"/>
      <w:pPr>
        <w:ind w:left="2286" w:hanging="1440"/>
      </w:pPr>
      <w:rPr>
        <w:rFonts w:hint="default"/>
      </w:rPr>
    </w:lvl>
    <w:lvl w:ilvl="7">
      <w:start w:val="1"/>
      <w:numFmt w:val="decimal"/>
      <w:lvlText w:val="%1.%2.%3.%4.%5.%6.%7.%8"/>
      <w:lvlJc w:val="left"/>
      <w:pPr>
        <w:ind w:left="2427" w:hanging="1440"/>
      </w:pPr>
      <w:rPr>
        <w:rFonts w:hint="default"/>
      </w:rPr>
    </w:lvl>
    <w:lvl w:ilvl="8">
      <w:start w:val="1"/>
      <w:numFmt w:val="decimal"/>
      <w:lvlText w:val="%1.%2.%3.%4.%5.%6.%7.%8.%9"/>
      <w:lvlJc w:val="left"/>
      <w:pPr>
        <w:ind w:left="2928" w:hanging="1800"/>
      </w:pPr>
      <w:rPr>
        <w:rFonts w:hint="default"/>
      </w:rPr>
    </w:lvl>
  </w:abstractNum>
  <w:abstractNum w:abstractNumId="8"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3" w15:restartNumberingAfterBreak="0">
    <w:nsid w:val="3559485C"/>
    <w:multiLevelType w:val="multilevel"/>
    <w:tmpl w:val="DB282358"/>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7"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3"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0"/>
  </w:num>
  <w:num w:numId="3">
    <w:abstractNumId w:val="32"/>
  </w:num>
  <w:num w:numId="4">
    <w:abstractNumId w:val="34"/>
  </w:num>
  <w:num w:numId="5">
    <w:abstractNumId w:val="15"/>
  </w:num>
  <w:num w:numId="6">
    <w:abstractNumId w:val="11"/>
  </w:num>
  <w:num w:numId="7">
    <w:abstractNumId w:val="21"/>
  </w:num>
  <w:num w:numId="8">
    <w:abstractNumId w:val="28"/>
  </w:num>
  <w:num w:numId="9">
    <w:abstractNumId w:val="18"/>
  </w:num>
  <w:num w:numId="10">
    <w:abstractNumId w:val="20"/>
  </w:num>
  <w:num w:numId="11">
    <w:abstractNumId w:val="31"/>
  </w:num>
  <w:num w:numId="12">
    <w:abstractNumId w:val="24"/>
  </w:num>
  <w:num w:numId="13">
    <w:abstractNumId w:val="25"/>
  </w:num>
  <w:num w:numId="14">
    <w:abstractNumId w:val="19"/>
  </w:num>
  <w:num w:numId="15">
    <w:abstractNumId w:val="6"/>
  </w:num>
  <w:num w:numId="16">
    <w:abstractNumId w:val="1"/>
  </w:num>
  <w:num w:numId="17">
    <w:abstractNumId w:val="30"/>
  </w:num>
  <w:num w:numId="18">
    <w:abstractNumId w:val="3"/>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9"/>
    </w:lvlOverride>
    <w:lvlOverride w:ilvl="1">
      <w:startOverride w:val="2"/>
    </w:lvlOverride>
    <w:lvlOverride w:ilvl="2">
      <w:startOverride w:val="1"/>
    </w:lvlOverride>
  </w:num>
  <w:num w:numId="21">
    <w:abstractNumId w:val="10"/>
  </w:num>
  <w:num w:numId="22">
    <w:abstractNumId w:val="5"/>
  </w:num>
  <w:num w:numId="23">
    <w:abstractNumId w:val="33"/>
  </w:num>
  <w:num w:numId="24">
    <w:abstractNumId w:val="14"/>
  </w:num>
  <w:num w:numId="25">
    <w:abstractNumId w:val="26"/>
  </w:num>
  <w:num w:numId="26">
    <w:abstractNumId w:val="8"/>
  </w:num>
  <w:num w:numId="27">
    <w:abstractNumId w:val="9"/>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abstractNumId w:val="17"/>
  </w:num>
  <w:num w:numId="29">
    <w:abstractNumId w:val="27"/>
  </w:num>
  <w:num w:numId="30">
    <w:abstractNumId w:val="2"/>
  </w:num>
  <w:num w:numId="31">
    <w:abstractNumId w:val="16"/>
  </w:num>
  <w:num w:numId="32">
    <w:abstractNumId w:val="22"/>
  </w:num>
  <w:num w:numId="33">
    <w:abstractNumId w:val="4"/>
  </w:num>
  <w:num w:numId="34">
    <w:abstractNumId w:val="13"/>
  </w:num>
  <w:num w:numId="35">
    <w:abstractNumId w:val="29"/>
  </w:num>
  <w:num w:numId="36">
    <w:abstractNumId w:val="7"/>
  </w:num>
  <w:num w:numId="37">
    <w:abstractNumId w:val="23"/>
  </w:num>
  <w:num w:numId="38">
    <w:abstractNumId w:val="9"/>
    <w:lvlOverride w:ilvl="0">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5BF"/>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2713"/>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2B4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6699A"/>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86218"/>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4D60"/>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BBA"/>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605"/>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BE3"/>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6C0"/>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072"/>
    <w:rsid w:val="00383436"/>
    <w:rsid w:val="00383CAA"/>
    <w:rsid w:val="003842E9"/>
    <w:rsid w:val="00384CB4"/>
    <w:rsid w:val="00384DBB"/>
    <w:rsid w:val="0038519B"/>
    <w:rsid w:val="003859E2"/>
    <w:rsid w:val="00385B97"/>
    <w:rsid w:val="00386157"/>
    <w:rsid w:val="0038683C"/>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4C"/>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1D23"/>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0DD4"/>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0DEC"/>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5A5A"/>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4C1"/>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587D"/>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D0"/>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9AF"/>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90"/>
    <w:rsid w:val="008730BB"/>
    <w:rsid w:val="00873E83"/>
    <w:rsid w:val="00873EE6"/>
    <w:rsid w:val="008748BC"/>
    <w:rsid w:val="008748E2"/>
    <w:rsid w:val="00874D66"/>
    <w:rsid w:val="00875078"/>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31C"/>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5"/>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5D6A"/>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0FF"/>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3997"/>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526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965"/>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4EB"/>
    <w:rsid w:val="00DD369A"/>
    <w:rsid w:val="00DD3A14"/>
    <w:rsid w:val="00DD46E9"/>
    <w:rsid w:val="00DD49D3"/>
    <w:rsid w:val="00DD4EF1"/>
    <w:rsid w:val="00DD52BE"/>
    <w:rsid w:val="00DD5309"/>
    <w:rsid w:val="00DD740A"/>
    <w:rsid w:val="00DD77DD"/>
    <w:rsid w:val="00DD793C"/>
    <w:rsid w:val="00DD7F26"/>
    <w:rsid w:val="00DE006E"/>
    <w:rsid w:val="00DE0175"/>
    <w:rsid w:val="00DE0D00"/>
    <w:rsid w:val="00DE0D18"/>
    <w:rsid w:val="00DE1208"/>
    <w:rsid w:val="00DE16CD"/>
    <w:rsid w:val="00DE1DAE"/>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8FB"/>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A7AE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0FE0"/>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6F"/>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6C6"/>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pPr>
    <w:rPr>
      <w:color w:val="auto"/>
    </w:rPr>
  </w:style>
  <w:style w:type="paragraph" w:customStyle="1" w:styleId="Nivel5">
    <w:name w:val="Nivel 5"/>
    <w:basedOn w:val="Nivel4"/>
    <w:qFormat/>
    <w:rsid w:val="007B1E53"/>
    <w:pPr>
      <w:numPr>
        <w:ilvl w:val="4"/>
      </w:numPr>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UnresolvedMention">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055834"/>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055834"/>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055834"/>
    <w:rPr>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8078compilado.ht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www.licitanet.com.br"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gov.br/empresas-e-negocios/pt-br/empreendedor" TargetMode="External"/><Relationship Id="rId53" Type="http://schemas.openxmlformats.org/officeDocument/2006/relationships/hyperlink" Target="http://www.planalto.gov.br/ccivil_03/_ato2019-2022/2021/lei/L14133.htm" TargetMode="External"/><Relationship Id="rId58"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mailto:marquinho.licitacao@gmail.com" TargetMode="External"/><Relationship Id="rId49" Type="http://schemas.openxmlformats.org/officeDocument/2006/relationships/hyperlink" Target="https://www.planalto.gov.br/ccivil_03/leis/l5764.htm" TargetMode="External"/><Relationship Id="rId57" Type="http://schemas.openxmlformats.org/officeDocument/2006/relationships/header" Target="header1.xml"/><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planalto.gov.br/ccivil_03/leis/lcp/lcp12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s://www.planalto.gov.br/ccivil_03/leis/lcp/lcp12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5764.htm" TargetMode="External"/><Relationship Id="rId5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4FCE17B5-D835-4842-B777-F42E0C3BC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940</TotalTime>
  <Pages>52</Pages>
  <Words>25334</Words>
  <Characters>136807</Characters>
  <Application>Microsoft Office Word</Application>
  <DocSecurity>0</DocSecurity>
  <Lines>1140</Lines>
  <Paragraphs>323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161818</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32</cp:revision>
  <cp:lastPrinted>2025-12-05T12:40:00Z</cp:lastPrinted>
  <dcterms:created xsi:type="dcterms:W3CDTF">2025-02-14T13:01:00Z</dcterms:created>
  <dcterms:modified xsi:type="dcterms:W3CDTF">2025-12-05T12:40:00Z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